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87AE6" w:rsidRPr="00F94A8B" w:rsidRDefault="001802D6" w:rsidP="00A425AE">
      <w:pPr>
        <w:jc w:val="center"/>
        <w:rPr>
          <w:rFonts w:cstheme="minorHAnsi"/>
          <w:b/>
          <w:sz w:val="72"/>
        </w:rPr>
      </w:pPr>
      <w:bookmarkStart w:id="0" w:name="_Hlk140577493"/>
      <w:bookmarkEnd w:id="0"/>
      <w:r w:rsidRPr="00F94A8B">
        <w:rPr>
          <w:rFonts w:cstheme="minorHAnsi"/>
          <w:noProof/>
        </w:rPr>
        <w:drawing>
          <wp:inline distT="0" distB="0" distL="0" distR="0" wp14:anchorId="2F8285A4" wp14:editId="3D4DBE7E">
            <wp:extent cx="2893376" cy="13049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85528" cy="1346486"/>
                    </a:xfrm>
                    <a:prstGeom prst="rect">
                      <a:avLst/>
                    </a:prstGeom>
                    <a:noFill/>
                  </pic:spPr>
                </pic:pic>
              </a:graphicData>
            </a:graphic>
          </wp:inline>
        </w:drawing>
      </w:r>
    </w:p>
    <w:p w:rsidR="00A425AE" w:rsidRPr="00F94A8B" w:rsidRDefault="00A425AE" w:rsidP="00A425AE">
      <w:pPr>
        <w:jc w:val="center"/>
        <w:rPr>
          <w:rFonts w:cstheme="minorHAnsi"/>
          <w:b/>
          <w:sz w:val="36"/>
        </w:rPr>
      </w:pPr>
      <w:r w:rsidRPr="00F94A8B">
        <w:rPr>
          <w:rFonts w:cstheme="minorHAnsi"/>
          <w:b/>
          <w:sz w:val="72"/>
        </w:rPr>
        <w:t>Careers P</w:t>
      </w:r>
      <w:r w:rsidR="00A44322" w:rsidRPr="00F94A8B">
        <w:rPr>
          <w:rFonts w:cstheme="minorHAnsi"/>
          <w:b/>
          <w:sz w:val="72"/>
        </w:rPr>
        <w:t>rogramme</w:t>
      </w:r>
      <w:r w:rsidRPr="00F94A8B">
        <w:rPr>
          <w:rFonts w:cstheme="minorHAnsi"/>
          <w:b/>
          <w:sz w:val="72"/>
        </w:rPr>
        <w:t xml:space="preserve"> 202</w:t>
      </w:r>
      <w:r w:rsidR="003A6F1B" w:rsidRPr="00F94A8B">
        <w:rPr>
          <w:rFonts w:cstheme="minorHAnsi"/>
          <w:b/>
          <w:sz w:val="72"/>
        </w:rPr>
        <w:t>5-6</w:t>
      </w:r>
    </w:p>
    <w:p w:rsidR="00BA0ACA" w:rsidRPr="00F94A8B" w:rsidRDefault="00BA0ACA" w:rsidP="00BA0ACA">
      <w:pPr>
        <w:spacing w:after="0"/>
        <w:rPr>
          <w:rFonts w:cstheme="minorHAnsi"/>
          <w:sz w:val="24"/>
          <w:szCs w:val="24"/>
        </w:rPr>
      </w:pPr>
      <w:r w:rsidRPr="00F94A8B">
        <w:rPr>
          <w:rFonts w:cstheme="minorHAnsi"/>
          <w:sz w:val="24"/>
          <w:szCs w:val="24"/>
        </w:rPr>
        <w:t>Careers education, information, advice and guidance (CEIAG) is an essential part of the support we offer to students at Manchester Secondary PRU. Effective careers support is a vital part of the curriculum and helps to prepare young people for the opportunities, responsibilities and experiences they will encounter as they prepare for transition within the PRU or their transition to a post-16 destination and beyond. As options for young people become more varied and complex, it is vital that we support our students to develop the knowledge and skills they need to make informed choices for their future. Whilst the structured programme is clearly defined, it is incumbent on all members of staff to take the opportunities, when they arise, to support the delivery of CEIAG provision both within and beyond the taught curriculum.</w:t>
      </w:r>
    </w:p>
    <w:p w:rsidR="00BA0ACA" w:rsidRPr="00F94A8B" w:rsidRDefault="00BA0ACA" w:rsidP="00BA0ACA">
      <w:pPr>
        <w:spacing w:after="0"/>
        <w:rPr>
          <w:rFonts w:cstheme="minorHAnsi"/>
          <w:sz w:val="24"/>
          <w:szCs w:val="24"/>
        </w:rPr>
      </w:pPr>
    </w:p>
    <w:p w:rsidR="00BA0ACA" w:rsidRPr="00F94A8B" w:rsidRDefault="00BA0ACA" w:rsidP="00BA0ACA">
      <w:pPr>
        <w:spacing w:after="0"/>
        <w:rPr>
          <w:rFonts w:cstheme="minorHAnsi"/>
          <w:b/>
        </w:rPr>
      </w:pPr>
    </w:p>
    <w:p w:rsidR="00BA0ACA" w:rsidRPr="00F94A8B" w:rsidRDefault="00BA0ACA" w:rsidP="00BA0ACA">
      <w:pPr>
        <w:spacing w:after="0"/>
        <w:rPr>
          <w:rFonts w:cstheme="minorHAnsi"/>
          <w:b/>
          <w:color w:val="7030A0"/>
          <w:sz w:val="28"/>
          <w:szCs w:val="28"/>
        </w:rPr>
      </w:pPr>
      <w:r w:rsidRPr="00F94A8B">
        <w:rPr>
          <w:rFonts w:cstheme="minorHAnsi"/>
          <w:b/>
          <w:color w:val="7030A0"/>
          <w:sz w:val="28"/>
          <w:szCs w:val="28"/>
        </w:rPr>
        <w:t>Aims and objectives</w:t>
      </w:r>
    </w:p>
    <w:p w:rsidR="00BA0ACA" w:rsidRPr="00F94A8B" w:rsidRDefault="00BA0ACA" w:rsidP="00BA0ACA">
      <w:pPr>
        <w:spacing w:after="0"/>
        <w:rPr>
          <w:rFonts w:cstheme="minorHAnsi"/>
          <w:sz w:val="24"/>
          <w:szCs w:val="24"/>
        </w:rPr>
      </w:pPr>
    </w:p>
    <w:p w:rsidR="00BA0ACA" w:rsidRPr="00F94A8B" w:rsidRDefault="00BA0ACA" w:rsidP="00BA0ACA">
      <w:pPr>
        <w:spacing w:after="0"/>
        <w:rPr>
          <w:rFonts w:cstheme="minorHAnsi"/>
          <w:sz w:val="24"/>
          <w:szCs w:val="24"/>
        </w:rPr>
      </w:pPr>
      <w:r w:rsidRPr="00F94A8B">
        <w:rPr>
          <w:rFonts w:cstheme="minorHAnsi"/>
          <w:sz w:val="24"/>
          <w:szCs w:val="24"/>
        </w:rPr>
        <w:t>The Manchester Secondary PRU careers programme aims to:</w:t>
      </w:r>
    </w:p>
    <w:p w:rsidR="00BA0ACA" w:rsidRPr="00F94A8B" w:rsidRDefault="00BA0ACA" w:rsidP="00BA0ACA">
      <w:pPr>
        <w:pStyle w:val="ListParagraph"/>
        <w:numPr>
          <w:ilvl w:val="0"/>
          <w:numId w:val="4"/>
        </w:numPr>
        <w:spacing w:after="0" w:line="276" w:lineRule="auto"/>
        <w:jc w:val="both"/>
        <w:rPr>
          <w:rFonts w:cstheme="minorHAnsi"/>
          <w:sz w:val="24"/>
          <w:szCs w:val="24"/>
        </w:rPr>
      </w:pPr>
      <w:r w:rsidRPr="00F94A8B">
        <w:rPr>
          <w:rFonts w:cstheme="minorHAnsi"/>
          <w:sz w:val="24"/>
          <w:szCs w:val="24"/>
        </w:rPr>
        <w:t>encourage students to be ambitious, broaden their horizons and explore their own career aspirations throughout their time at school</w:t>
      </w:r>
    </w:p>
    <w:p w:rsidR="00BA0ACA" w:rsidRPr="00F94A8B" w:rsidRDefault="00BA0ACA" w:rsidP="00BA0ACA">
      <w:pPr>
        <w:pStyle w:val="ListParagraph"/>
        <w:numPr>
          <w:ilvl w:val="0"/>
          <w:numId w:val="4"/>
        </w:numPr>
        <w:spacing w:after="0" w:line="276" w:lineRule="auto"/>
        <w:rPr>
          <w:rFonts w:cstheme="minorHAnsi"/>
          <w:sz w:val="24"/>
          <w:szCs w:val="24"/>
        </w:rPr>
      </w:pPr>
      <w:r w:rsidRPr="00F94A8B">
        <w:rPr>
          <w:rFonts w:cstheme="minorHAnsi"/>
          <w:sz w:val="24"/>
          <w:szCs w:val="24"/>
        </w:rPr>
        <w:t>ensure students’ readiness to take their next step in their learning or career.</w:t>
      </w:r>
    </w:p>
    <w:p w:rsidR="00A425AE" w:rsidRPr="00F94A8B" w:rsidRDefault="00A425AE" w:rsidP="00A425AE">
      <w:pPr>
        <w:jc w:val="center"/>
        <w:rPr>
          <w:rFonts w:cstheme="minorHAnsi"/>
          <w:b/>
          <w:sz w:val="36"/>
        </w:rPr>
      </w:pPr>
    </w:p>
    <w:p w:rsidR="00690E61" w:rsidRPr="00F94A8B" w:rsidRDefault="00690E61" w:rsidP="001802D6">
      <w:pPr>
        <w:rPr>
          <w:rFonts w:cstheme="minorHAnsi"/>
          <w:b/>
          <w:sz w:val="36"/>
        </w:rPr>
      </w:pPr>
    </w:p>
    <w:p w:rsidR="00A425AE" w:rsidRPr="00F94A8B" w:rsidRDefault="00A425AE" w:rsidP="00A425AE">
      <w:pPr>
        <w:shd w:val="clear" w:color="auto" w:fill="FFFFFF"/>
        <w:spacing w:line="240" w:lineRule="auto"/>
        <w:rPr>
          <w:rFonts w:eastAsia="Times New Roman" w:cstheme="minorHAnsi"/>
          <w:b/>
          <w:bCs/>
          <w:color w:val="202124"/>
          <w:sz w:val="24"/>
          <w:szCs w:val="24"/>
          <w:lang w:eastAsia="en-GB"/>
        </w:rPr>
      </w:pPr>
      <w:r w:rsidRPr="00F94A8B">
        <w:rPr>
          <w:rFonts w:eastAsia="Times New Roman" w:cstheme="minorHAnsi"/>
          <w:b/>
          <w:bCs/>
          <w:color w:val="202124"/>
          <w:sz w:val="24"/>
          <w:szCs w:val="24"/>
          <w:lang w:eastAsia="en-GB"/>
        </w:rPr>
        <w:lastRenderedPageBreak/>
        <w:t>​</w:t>
      </w:r>
    </w:p>
    <w:tbl>
      <w:tblPr>
        <w:tblStyle w:val="TableGrid"/>
        <w:tblW w:w="0" w:type="auto"/>
        <w:tblLook w:val="04A0" w:firstRow="1" w:lastRow="0" w:firstColumn="1" w:lastColumn="0" w:noHBand="0" w:noVBand="1"/>
      </w:tblPr>
      <w:tblGrid>
        <w:gridCol w:w="13948"/>
      </w:tblGrid>
      <w:tr w:rsidR="00690E61" w:rsidRPr="00F94A8B" w:rsidTr="00690E61">
        <w:tc>
          <w:tcPr>
            <w:tcW w:w="13948" w:type="dxa"/>
            <w:shd w:val="clear" w:color="auto" w:fill="8EAADB" w:themeFill="accent1" w:themeFillTint="99"/>
          </w:tcPr>
          <w:p w:rsidR="00690E61" w:rsidRPr="00F94A8B" w:rsidRDefault="00690E61" w:rsidP="00690E61">
            <w:pPr>
              <w:rPr>
                <w:rFonts w:cstheme="minorHAnsi"/>
                <w:b/>
                <w:sz w:val="24"/>
              </w:rPr>
            </w:pPr>
            <w:bookmarkStart w:id="1" w:name="_Hlk140576595"/>
            <w:r w:rsidRPr="00F94A8B">
              <w:rPr>
                <w:rFonts w:cstheme="minorHAnsi"/>
                <w:b/>
                <w:sz w:val="24"/>
              </w:rPr>
              <w:t>The 8 Gatsby Benchmarks for Excellence in Careers Education</w:t>
            </w:r>
          </w:p>
        </w:tc>
      </w:tr>
      <w:tr w:rsidR="00690E61" w:rsidRPr="00F94A8B" w:rsidTr="00690E61">
        <w:tc>
          <w:tcPr>
            <w:tcW w:w="13948" w:type="dxa"/>
          </w:tcPr>
          <w:p w:rsidR="00690E61" w:rsidRPr="00F94A8B" w:rsidRDefault="00690E61" w:rsidP="004D474B">
            <w:pPr>
              <w:pStyle w:val="ListParagraph"/>
              <w:numPr>
                <w:ilvl w:val="0"/>
                <w:numId w:val="3"/>
              </w:numPr>
              <w:rPr>
                <w:rFonts w:cstheme="minorHAnsi"/>
                <w:b/>
                <w:sz w:val="36"/>
              </w:rPr>
            </w:pPr>
            <w:r w:rsidRPr="00F94A8B">
              <w:rPr>
                <w:rFonts w:eastAsia="Times New Roman" w:cstheme="minorHAnsi"/>
                <w:color w:val="202124"/>
                <w:sz w:val="24"/>
                <w:szCs w:val="24"/>
                <w:lang w:eastAsia="en-GB"/>
              </w:rPr>
              <w:t>A stable careers programme ​</w:t>
            </w:r>
          </w:p>
        </w:tc>
      </w:tr>
      <w:tr w:rsidR="00690E61" w:rsidRPr="00F94A8B" w:rsidTr="00690E61">
        <w:tc>
          <w:tcPr>
            <w:tcW w:w="13948" w:type="dxa"/>
          </w:tcPr>
          <w:p w:rsidR="00690E61" w:rsidRPr="00F94A8B" w:rsidRDefault="00690E61" w:rsidP="004D474B">
            <w:pPr>
              <w:pStyle w:val="ListParagraph"/>
              <w:numPr>
                <w:ilvl w:val="0"/>
                <w:numId w:val="3"/>
              </w:numPr>
              <w:rPr>
                <w:rFonts w:cstheme="minorHAnsi"/>
                <w:b/>
                <w:sz w:val="36"/>
              </w:rPr>
            </w:pPr>
            <w:r w:rsidRPr="00F94A8B">
              <w:rPr>
                <w:rFonts w:eastAsia="Times New Roman" w:cstheme="minorHAnsi"/>
                <w:color w:val="202124"/>
                <w:sz w:val="24"/>
                <w:szCs w:val="24"/>
                <w:lang w:eastAsia="en-GB"/>
              </w:rPr>
              <w:t>Learning from careers and labour market information ​</w:t>
            </w:r>
          </w:p>
        </w:tc>
      </w:tr>
      <w:tr w:rsidR="00690E61" w:rsidRPr="00F94A8B" w:rsidTr="00690E61">
        <w:tc>
          <w:tcPr>
            <w:tcW w:w="13948" w:type="dxa"/>
          </w:tcPr>
          <w:p w:rsidR="00690E61" w:rsidRPr="00F94A8B" w:rsidRDefault="00690E61" w:rsidP="004D474B">
            <w:pPr>
              <w:pStyle w:val="ListParagraph"/>
              <w:numPr>
                <w:ilvl w:val="0"/>
                <w:numId w:val="3"/>
              </w:numPr>
              <w:rPr>
                <w:rFonts w:cstheme="minorHAnsi"/>
                <w:b/>
                <w:sz w:val="36"/>
              </w:rPr>
            </w:pPr>
            <w:r w:rsidRPr="00F94A8B">
              <w:rPr>
                <w:rFonts w:eastAsia="Times New Roman" w:cstheme="minorHAnsi"/>
                <w:color w:val="202124"/>
                <w:sz w:val="24"/>
                <w:szCs w:val="24"/>
                <w:lang w:eastAsia="en-GB"/>
              </w:rPr>
              <w:t>Addressing the needs of each student.</w:t>
            </w:r>
          </w:p>
        </w:tc>
      </w:tr>
      <w:tr w:rsidR="00690E61" w:rsidRPr="00F94A8B" w:rsidTr="00690E61">
        <w:tc>
          <w:tcPr>
            <w:tcW w:w="13948" w:type="dxa"/>
          </w:tcPr>
          <w:p w:rsidR="00690E61" w:rsidRPr="00F94A8B" w:rsidRDefault="00690E61" w:rsidP="004D474B">
            <w:pPr>
              <w:pStyle w:val="ListParagraph"/>
              <w:numPr>
                <w:ilvl w:val="0"/>
                <w:numId w:val="3"/>
              </w:numPr>
              <w:rPr>
                <w:rFonts w:cstheme="minorHAnsi"/>
                <w:b/>
                <w:sz w:val="36"/>
              </w:rPr>
            </w:pPr>
            <w:r w:rsidRPr="00F94A8B">
              <w:rPr>
                <w:rFonts w:eastAsia="Times New Roman" w:cstheme="minorHAnsi"/>
                <w:color w:val="202124"/>
                <w:sz w:val="24"/>
                <w:szCs w:val="24"/>
                <w:lang w:eastAsia="en-GB"/>
              </w:rPr>
              <w:t>Linking curriculum learning to careers.</w:t>
            </w:r>
          </w:p>
        </w:tc>
      </w:tr>
      <w:tr w:rsidR="00690E61" w:rsidRPr="00F94A8B" w:rsidTr="00690E61">
        <w:tc>
          <w:tcPr>
            <w:tcW w:w="13948" w:type="dxa"/>
          </w:tcPr>
          <w:p w:rsidR="00690E61" w:rsidRPr="00F94A8B" w:rsidRDefault="00690E61" w:rsidP="004D474B">
            <w:pPr>
              <w:pStyle w:val="ListParagraph"/>
              <w:numPr>
                <w:ilvl w:val="0"/>
                <w:numId w:val="3"/>
              </w:numPr>
              <w:rPr>
                <w:rFonts w:cstheme="minorHAnsi"/>
                <w:b/>
                <w:sz w:val="36"/>
              </w:rPr>
            </w:pPr>
            <w:r w:rsidRPr="00F94A8B">
              <w:rPr>
                <w:rFonts w:eastAsia="Times New Roman" w:cstheme="minorHAnsi"/>
                <w:color w:val="202124"/>
                <w:sz w:val="24"/>
                <w:szCs w:val="24"/>
                <w:lang w:eastAsia="en-GB"/>
              </w:rPr>
              <w:t>Encounters with employers and employees.</w:t>
            </w:r>
          </w:p>
        </w:tc>
      </w:tr>
      <w:tr w:rsidR="00690E61" w:rsidRPr="00F94A8B" w:rsidTr="00690E61">
        <w:tc>
          <w:tcPr>
            <w:tcW w:w="13948" w:type="dxa"/>
          </w:tcPr>
          <w:p w:rsidR="00690E61" w:rsidRPr="00F94A8B" w:rsidRDefault="00690E61" w:rsidP="004D474B">
            <w:pPr>
              <w:pStyle w:val="ListParagraph"/>
              <w:numPr>
                <w:ilvl w:val="0"/>
                <w:numId w:val="3"/>
              </w:numPr>
              <w:rPr>
                <w:rFonts w:cstheme="minorHAnsi"/>
                <w:b/>
                <w:sz w:val="36"/>
              </w:rPr>
            </w:pPr>
            <w:r w:rsidRPr="00F94A8B">
              <w:rPr>
                <w:rFonts w:eastAsia="Times New Roman" w:cstheme="minorHAnsi"/>
                <w:color w:val="202124"/>
                <w:sz w:val="24"/>
                <w:szCs w:val="24"/>
                <w:lang w:eastAsia="en-GB"/>
              </w:rPr>
              <w:t>Experiences of workplaces.</w:t>
            </w:r>
          </w:p>
        </w:tc>
      </w:tr>
      <w:tr w:rsidR="00690E61" w:rsidRPr="00F94A8B" w:rsidTr="00690E61">
        <w:tc>
          <w:tcPr>
            <w:tcW w:w="13948" w:type="dxa"/>
          </w:tcPr>
          <w:p w:rsidR="00690E61" w:rsidRPr="00F94A8B" w:rsidRDefault="00690E61" w:rsidP="004D474B">
            <w:pPr>
              <w:pStyle w:val="ListParagraph"/>
              <w:numPr>
                <w:ilvl w:val="0"/>
                <w:numId w:val="3"/>
              </w:numPr>
              <w:rPr>
                <w:rFonts w:cstheme="minorHAnsi"/>
                <w:b/>
                <w:sz w:val="36"/>
              </w:rPr>
            </w:pPr>
            <w:r w:rsidRPr="00F94A8B">
              <w:rPr>
                <w:rFonts w:eastAsia="Times New Roman" w:cstheme="minorHAnsi"/>
                <w:color w:val="202124"/>
                <w:sz w:val="24"/>
                <w:szCs w:val="24"/>
                <w:lang w:eastAsia="en-GB"/>
              </w:rPr>
              <w:t>Encounters with further and higher education.</w:t>
            </w:r>
          </w:p>
        </w:tc>
      </w:tr>
      <w:tr w:rsidR="00690E61" w:rsidRPr="00F94A8B" w:rsidTr="00690E61">
        <w:tc>
          <w:tcPr>
            <w:tcW w:w="13948" w:type="dxa"/>
          </w:tcPr>
          <w:p w:rsidR="00690E61" w:rsidRPr="00F94A8B" w:rsidRDefault="00690E61" w:rsidP="004D474B">
            <w:pPr>
              <w:pStyle w:val="ListParagraph"/>
              <w:numPr>
                <w:ilvl w:val="0"/>
                <w:numId w:val="3"/>
              </w:numPr>
              <w:rPr>
                <w:rFonts w:cstheme="minorHAnsi"/>
                <w:b/>
                <w:sz w:val="36"/>
              </w:rPr>
            </w:pPr>
            <w:r w:rsidRPr="00F94A8B">
              <w:rPr>
                <w:rFonts w:eastAsia="Times New Roman" w:cstheme="minorHAnsi"/>
                <w:color w:val="202124"/>
                <w:sz w:val="24"/>
                <w:szCs w:val="24"/>
                <w:lang w:eastAsia="en-GB"/>
              </w:rPr>
              <w:t>Personal guidance.</w:t>
            </w:r>
          </w:p>
        </w:tc>
      </w:tr>
      <w:bookmarkEnd w:id="1"/>
    </w:tbl>
    <w:p w:rsidR="00A425AE" w:rsidRPr="00F94A8B" w:rsidRDefault="00A425AE" w:rsidP="00A425AE">
      <w:pPr>
        <w:jc w:val="center"/>
        <w:rPr>
          <w:rFonts w:cstheme="minorHAnsi"/>
          <w:b/>
          <w:sz w:val="36"/>
        </w:rPr>
      </w:pPr>
    </w:p>
    <w:p w:rsidR="00A425AE" w:rsidRPr="00F94A8B" w:rsidRDefault="005537FD" w:rsidP="005537FD">
      <w:pPr>
        <w:rPr>
          <w:rFonts w:cstheme="minorHAnsi"/>
          <w:b/>
          <w:sz w:val="28"/>
        </w:rPr>
      </w:pPr>
      <w:r w:rsidRPr="00F94A8B">
        <w:rPr>
          <w:rFonts w:cstheme="minorHAnsi"/>
          <w:b/>
          <w:sz w:val="28"/>
        </w:rPr>
        <w:t>Whole School Strategies</w:t>
      </w:r>
    </w:p>
    <w:tbl>
      <w:tblPr>
        <w:tblStyle w:val="TableGrid"/>
        <w:tblW w:w="0" w:type="auto"/>
        <w:tblLook w:val="04A0" w:firstRow="1" w:lastRow="0" w:firstColumn="1" w:lastColumn="0" w:noHBand="0" w:noVBand="1"/>
      </w:tblPr>
      <w:tblGrid>
        <w:gridCol w:w="4649"/>
        <w:gridCol w:w="6545"/>
        <w:gridCol w:w="2754"/>
      </w:tblGrid>
      <w:tr w:rsidR="00A425AE" w:rsidRPr="00F94A8B" w:rsidTr="00690E61">
        <w:tc>
          <w:tcPr>
            <w:tcW w:w="4649" w:type="dxa"/>
            <w:shd w:val="clear" w:color="auto" w:fill="8EAADB" w:themeFill="accent1" w:themeFillTint="99"/>
          </w:tcPr>
          <w:p w:rsidR="00A425AE" w:rsidRPr="00210A14" w:rsidRDefault="005537FD" w:rsidP="00A425AE">
            <w:pPr>
              <w:jc w:val="center"/>
              <w:rPr>
                <w:rFonts w:cstheme="minorHAnsi"/>
                <w:b/>
                <w:sz w:val="24"/>
                <w:szCs w:val="24"/>
              </w:rPr>
            </w:pPr>
            <w:r w:rsidRPr="00210A14">
              <w:rPr>
                <w:rFonts w:cstheme="minorHAnsi"/>
                <w:b/>
                <w:sz w:val="24"/>
                <w:szCs w:val="24"/>
              </w:rPr>
              <w:t>Activity</w:t>
            </w:r>
          </w:p>
        </w:tc>
        <w:tc>
          <w:tcPr>
            <w:tcW w:w="6545" w:type="dxa"/>
            <w:shd w:val="clear" w:color="auto" w:fill="8EAADB" w:themeFill="accent1" w:themeFillTint="99"/>
          </w:tcPr>
          <w:p w:rsidR="00A425AE" w:rsidRPr="00210A14" w:rsidRDefault="005537FD" w:rsidP="00A425AE">
            <w:pPr>
              <w:jc w:val="center"/>
              <w:rPr>
                <w:rFonts w:cstheme="minorHAnsi"/>
                <w:b/>
                <w:sz w:val="24"/>
                <w:szCs w:val="24"/>
              </w:rPr>
            </w:pPr>
            <w:r w:rsidRPr="00210A14">
              <w:rPr>
                <w:rFonts w:cstheme="minorHAnsi"/>
                <w:b/>
                <w:sz w:val="24"/>
                <w:szCs w:val="24"/>
              </w:rPr>
              <w:t>Details</w:t>
            </w:r>
          </w:p>
        </w:tc>
        <w:tc>
          <w:tcPr>
            <w:tcW w:w="2754" w:type="dxa"/>
            <w:shd w:val="clear" w:color="auto" w:fill="8EAADB" w:themeFill="accent1" w:themeFillTint="99"/>
          </w:tcPr>
          <w:p w:rsidR="00A425AE" w:rsidRPr="00210A14" w:rsidRDefault="005537FD" w:rsidP="00A425AE">
            <w:pPr>
              <w:jc w:val="center"/>
              <w:rPr>
                <w:rFonts w:cstheme="minorHAnsi"/>
                <w:b/>
                <w:sz w:val="24"/>
                <w:szCs w:val="24"/>
              </w:rPr>
            </w:pPr>
            <w:r w:rsidRPr="00210A14">
              <w:rPr>
                <w:rFonts w:cstheme="minorHAnsi"/>
                <w:b/>
                <w:sz w:val="24"/>
                <w:szCs w:val="24"/>
              </w:rPr>
              <w:t>Gatsby Benchmarks</w:t>
            </w:r>
          </w:p>
        </w:tc>
      </w:tr>
      <w:tr w:rsidR="00887AE6" w:rsidRPr="00F94A8B" w:rsidTr="00690E61">
        <w:tc>
          <w:tcPr>
            <w:tcW w:w="4649" w:type="dxa"/>
          </w:tcPr>
          <w:p w:rsidR="00887AE6" w:rsidRPr="00210A14" w:rsidRDefault="00887AE6" w:rsidP="00887AE6">
            <w:pPr>
              <w:rPr>
                <w:rFonts w:cstheme="minorHAnsi"/>
                <w:sz w:val="24"/>
                <w:szCs w:val="24"/>
              </w:rPr>
            </w:pPr>
            <w:r w:rsidRPr="00210A14">
              <w:rPr>
                <w:rFonts w:cstheme="minorHAnsi"/>
                <w:sz w:val="24"/>
                <w:szCs w:val="24"/>
              </w:rPr>
              <w:t>Skills for Life</w:t>
            </w:r>
            <w:r w:rsidR="00C91F93" w:rsidRPr="00210A14">
              <w:rPr>
                <w:rFonts w:cstheme="minorHAnsi"/>
                <w:sz w:val="24"/>
                <w:szCs w:val="24"/>
              </w:rPr>
              <w:t xml:space="preserve"> embedded in the curriculum</w:t>
            </w:r>
          </w:p>
        </w:tc>
        <w:tc>
          <w:tcPr>
            <w:tcW w:w="6545" w:type="dxa"/>
          </w:tcPr>
          <w:p w:rsidR="00887AE6" w:rsidRPr="00210A14" w:rsidRDefault="00887AE6" w:rsidP="00887AE6">
            <w:pPr>
              <w:rPr>
                <w:rFonts w:cstheme="minorHAnsi"/>
                <w:sz w:val="24"/>
                <w:szCs w:val="24"/>
              </w:rPr>
            </w:pPr>
            <w:r w:rsidRPr="00210A14">
              <w:rPr>
                <w:rFonts w:cstheme="minorHAnsi"/>
                <w:sz w:val="24"/>
                <w:szCs w:val="24"/>
              </w:rPr>
              <w:t xml:space="preserve">The foundation for Skills </w:t>
            </w:r>
            <w:proofErr w:type="gramStart"/>
            <w:r w:rsidRPr="00210A14">
              <w:rPr>
                <w:rFonts w:cstheme="minorHAnsi"/>
                <w:sz w:val="24"/>
                <w:szCs w:val="24"/>
              </w:rPr>
              <w:t>For</w:t>
            </w:r>
            <w:proofErr w:type="gramEnd"/>
            <w:r w:rsidRPr="00210A14">
              <w:rPr>
                <w:rFonts w:cstheme="minorHAnsi"/>
                <w:sz w:val="24"/>
                <w:szCs w:val="24"/>
              </w:rPr>
              <w:t xml:space="preserve"> Life is based upon research carried out by UK Youth Employment which reviewed 13 skill-based frameworks and 86 reports regarding young people, skills and employment. This research identified that the top five universal skills are: </w:t>
            </w:r>
          </w:p>
          <w:p w:rsidR="00887AE6" w:rsidRPr="00210A14" w:rsidRDefault="00887AE6" w:rsidP="00887AE6">
            <w:pPr>
              <w:pStyle w:val="ListParagraph"/>
              <w:numPr>
                <w:ilvl w:val="0"/>
                <w:numId w:val="2"/>
              </w:numPr>
              <w:rPr>
                <w:rFonts w:cstheme="minorHAnsi"/>
                <w:sz w:val="24"/>
                <w:szCs w:val="24"/>
              </w:rPr>
            </w:pPr>
            <w:r w:rsidRPr="00210A14">
              <w:rPr>
                <w:rFonts w:cstheme="minorHAnsi"/>
                <w:sz w:val="24"/>
                <w:szCs w:val="24"/>
              </w:rPr>
              <w:t>Communication</w:t>
            </w:r>
          </w:p>
          <w:p w:rsidR="00887AE6" w:rsidRPr="00210A14" w:rsidRDefault="00887AE6" w:rsidP="00887AE6">
            <w:pPr>
              <w:pStyle w:val="ListParagraph"/>
              <w:numPr>
                <w:ilvl w:val="0"/>
                <w:numId w:val="2"/>
              </w:numPr>
              <w:rPr>
                <w:rFonts w:cstheme="minorHAnsi"/>
                <w:sz w:val="24"/>
                <w:szCs w:val="24"/>
              </w:rPr>
            </w:pPr>
            <w:r w:rsidRPr="00210A14">
              <w:rPr>
                <w:rFonts w:cstheme="minorHAnsi"/>
                <w:sz w:val="24"/>
                <w:szCs w:val="24"/>
              </w:rPr>
              <w:t>Problem solving</w:t>
            </w:r>
          </w:p>
          <w:p w:rsidR="00887AE6" w:rsidRPr="00210A14" w:rsidRDefault="00887AE6" w:rsidP="00887AE6">
            <w:pPr>
              <w:pStyle w:val="ListParagraph"/>
              <w:numPr>
                <w:ilvl w:val="0"/>
                <w:numId w:val="2"/>
              </w:numPr>
              <w:rPr>
                <w:rFonts w:cstheme="minorHAnsi"/>
                <w:sz w:val="24"/>
                <w:szCs w:val="24"/>
              </w:rPr>
            </w:pPr>
            <w:r w:rsidRPr="00210A14">
              <w:rPr>
                <w:rFonts w:cstheme="minorHAnsi"/>
                <w:sz w:val="24"/>
                <w:szCs w:val="24"/>
              </w:rPr>
              <w:t>Self-belief (Inc: motivation, resilience and positive attitude)</w:t>
            </w:r>
          </w:p>
          <w:p w:rsidR="00887AE6" w:rsidRPr="00210A14" w:rsidRDefault="00887AE6" w:rsidP="00887AE6">
            <w:pPr>
              <w:pStyle w:val="ListParagraph"/>
              <w:numPr>
                <w:ilvl w:val="0"/>
                <w:numId w:val="2"/>
              </w:numPr>
              <w:rPr>
                <w:rFonts w:cstheme="minorHAnsi"/>
                <w:sz w:val="24"/>
                <w:szCs w:val="24"/>
              </w:rPr>
            </w:pPr>
            <w:r w:rsidRPr="00210A14">
              <w:rPr>
                <w:rFonts w:cstheme="minorHAnsi"/>
                <w:sz w:val="24"/>
                <w:szCs w:val="24"/>
              </w:rPr>
              <w:t>Self-management (Inc: initiative, organisation and accountability)</w:t>
            </w:r>
          </w:p>
          <w:p w:rsidR="00887AE6" w:rsidRPr="00210A14" w:rsidRDefault="00887AE6" w:rsidP="00887AE6">
            <w:pPr>
              <w:pStyle w:val="ListParagraph"/>
              <w:numPr>
                <w:ilvl w:val="0"/>
                <w:numId w:val="2"/>
              </w:numPr>
              <w:rPr>
                <w:rFonts w:cstheme="minorHAnsi"/>
                <w:sz w:val="24"/>
                <w:szCs w:val="24"/>
              </w:rPr>
            </w:pPr>
            <w:r w:rsidRPr="00210A14">
              <w:rPr>
                <w:rFonts w:cstheme="minorHAnsi"/>
                <w:sz w:val="24"/>
                <w:szCs w:val="24"/>
              </w:rPr>
              <w:t>Teamwork</w:t>
            </w:r>
          </w:p>
          <w:p w:rsidR="00887AE6" w:rsidRDefault="00887AE6" w:rsidP="00887AE6">
            <w:pPr>
              <w:rPr>
                <w:rFonts w:cstheme="minorHAnsi"/>
                <w:sz w:val="24"/>
                <w:szCs w:val="24"/>
              </w:rPr>
            </w:pPr>
            <w:r w:rsidRPr="00210A14">
              <w:rPr>
                <w:rFonts w:cstheme="minorHAnsi"/>
                <w:sz w:val="24"/>
                <w:szCs w:val="24"/>
              </w:rPr>
              <w:lastRenderedPageBreak/>
              <w:t>All curriculum areas ensure there are opportunities in their subject so that our pupils can see the multiple contexts where they are developing their skills.</w:t>
            </w:r>
          </w:p>
          <w:p w:rsidR="00210A14" w:rsidRDefault="00210A14" w:rsidP="00887AE6">
            <w:pPr>
              <w:rPr>
                <w:rFonts w:cstheme="minorHAnsi"/>
                <w:sz w:val="24"/>
                <w:szCs w:val="24"/>
              </w:rPr>
            </w:pPr>
          </w:p>
          <w:p w:rsidR="00210A14" w:rsidRPr="00210A14" w:rsidRDefault="00210A14" w:rsidP="00887AE6">
            <w:pPr>
              <w:rPr>
                <w:rFonts w:cstheme="minorHAnsi"/>
                <w:sz w:val="24"/>
                <w:szCs w:val="24"/>
              </w:rPr>
            </w:pPr>
            <w:r>
              <w:rPr>
                <w:rFonts w:cstheme="minorHAnsi"/>
                <w:sz w:val="24"/>
                <w:szCs w:val="24"/>
              </w:rPr>
              <w:t xml:space="preserve">All curriculum areas ensure that they make direct links between students’ learning and potential careers. </w:t>
            </w:r>
          </w:p>
          <w:p w:rsidR="00210A14" w:rsidRDefault="00210A14" w:rsidP="00887AE6">
            <w:pPr>
              <w:rPr>
                <w:rFonts w:cstheme="minorHAnsi"/>
                <w:sz w:val="24"/>
                <w:szCs w:val="24"/>
              </w:rPr>
            </w:pPr>
          </w:p>
          <w:p w:rsidR="003A6F1B" w:rsidRPr="00210A14" w:rsidRDefault="003A6F1B" w:rsidP="00887AE6">
            <w:pPr>
              <w:rPr>
                <w:rFonts w:cstheme="minorHAnsi"/>
                <w:sz w:val="24"/>
                <w:szCs w:val="24"/>
              </w:rPr>
            </w:pPr>
            <w:r w:rsidRPr="00210A14">
              <w:rPr>
                <w:rFonts w:cstheme="minorHAnsi"/>
                <w:sz w:val="24"/>
                <w:szCs w:val="24"/>
              </w:rPr>
              <w:t xml:space="preserve">Skills for Life lessons are delivered to students in Years 10 and 11. </w:t>
            </w:r>
          </w:p>
          <w:p w:rsidR="003A6F1B" w:rsidRPr="00210A14" w:rsidRDefault="003A6F1B" w:rsidP="00887AE6">
            <w:pPr>
              <w:rPr>
                <w:rFonts w:cstheme="minorHAnsi"/>
                <w:sz w:val="24"/>
                <w:szCs w:val="24"/>
              </w:rPr>
            </w:pPr>
            <w:r w:rsidRPr="00210A14">
              <w:rPr>
                <w:rFonts w:cstheme="minorHAnsi"/>
                <w:sz w:val="24"/>
                <w:szCs w:val="24"/>
              </w:rPr>
              <w:t xml:space="preserve">Students’ Personal Development is tracked via </w:t>
            </w:r>
            <w:proofErr w:type="spellStart"/>
            <w:r w:rsidRPr="00210A14">
              <w:rPr>
                <w:rFonts w:cstheme="minorHAnsi"/>
                <w:sz w:val="24"/>
                <w:szCs w:val="24"/>
              </w:rPr>
              <w:t>Kloodle</w:t>
            </w:r>
            <w:proofErr w:type="spellEnd"/>
            <w:r w:rsidRPr="00210A14">
              <w:rPr>
                <w:rFonts w:cstheme="minorHAnsi"/>
                <w:sz w:val="24"/>
                <w:szCs w:val="24"/>
              </w:rPr>
              <w:t xml:space="preserve"> </w:t>
            </w:r>
            <w:hyperlink r:id="rId9" w:history="1">
              <w:r w:rsidRPr="00210A14">
                <w:rPr>
                  <w:rStyle w:val="Hyperlink"/>
                  <w:rFonts w:cstheme="minorHAnsi"/>
                  <w:sz w:val="24"/>
                  <w:szCs w:val="24"/>
                </w:rPr>
                <w:t xml:space="preserve">Home - </w:t>
              </w:r>
              <w:proofErr w:type="spellStart"/>
              <w:r w:rsidRPr="00210A14">
                <w:rPr>
                  <w:rStyle w:val="Hyperlink"/>
                  <w:rFonts w:cstheme="minorHAnsi"/>
                  <w:sz w:val="24"/>
                  <w:szCs w:val="24"/>
                </w:rPr>
                <w:t>Kloodle</w:t>
              </w:r>
              <w:proofErr w:type="spellEnd"/>
            </w:hyperlink>
            <w:r w:rsidR="00892A76" w:rsidRPr="00210A14">
              <w:rPr>
                <w:rFonts w:cstheme="minorHAnsi"/>
                <w:sz w:val="24"/>
                <w:szCs w:val="24"/>
              </w:rPr>
              <w:t xml:space="preserve">. </w:t>
            </w:r>
          </w:p>
        </w:tc>
        <w:tc>
          <w:tcPr>
            <w:tcW w:w="2754" w:type="dxa"/>
          </w:tcPr>
          <w:p w:rsidR="00887AE6" w:rsidRPr="00210A14" w:rsidRDefault="004D474B" w:rsidP="001B28B0">
            <w:pPr>
              <w:jc w:val="center"/>
              <w:rPr>
                <w:rFonts w:cstheme="minorHAnsi"/>
                <w:b/>
                <w:sz w:val="24"/>
                <w:szCs w:val="24"/>
              </w:rPr>
            </w:pPr>
            <w:r w:rsidRPr="00210A14">
              <w:rPr>
                <w:rFonts w:cstheme="minorHAnsi"/>
                <w:b/>
                <w:sz w:val="24"/>
                <w:szCs w:val="24"/>
              </w:rPr>
              <w:lastRenderedPageBreak/>
              <w:t>3,4</w:t>
            </w:r>
          </w:p>
        </w:tc>
      </w:tr>
      <w:tr w:rsidR="00210A14" w:rsidRPr="00F94A8B" w:rsidTr="00690E61">
        <w:tc>
          <w:tcPr>
            <w:tcW w:w="4649" w:type="dxa"/>
          </w:tcPr>
          <w:p w:rsidR="00210A14" w:rsidRPr="00210A14" w:rsidRDefault="00210A14" w:rsidP="00887AE6">
            <w:pPr>
              <w:rPr>
                <w:rFonts w:cstheme="minorHAnsi"/>
                <w:sz w:val="24"/>
                <w:szCs w:val="24"/>
              </w:rPr>
            </w:pPr>
            <w:r>
              <w:rPr>
                <w:rFonts w:cstheme="minorHAnsi"/>
                <w:sz w:val="24"/>
                <w:szCs w:val="24"/>
              </w:rPr>
              <w:t xml:space="preserve">Careers focused Form Times </w:t>
            </w:r>
          </w:p>
        </w:tc>
        <w:tc>
          <w:tcPr>
            <w:tcW w:w="6545" w:type="dxa"/>
          </w:tcPr>
          <w:p w:rsidR="00210A14" w:rsidRPr="00210A14" w:rsidRDefault="00E80413" w:rsidP="00887AE6">
            <w:pPr>
              <w:rPr>
                <w:rFonts w:cstheme="minorHAnsi"/>
                <w:sz w:val="24"/>
                <w:szCs w:val="24"/>
              </w:rPr>
            </w:pPr>
            <w:r>
              <w:rPr>
                <w:rFonts w:cstheme="minorHAnsi"/>
                <w:sz w:val="24"/>
                <w:szCs w:val="24"/>
              </w:rPr>
              <w:t>Programme of activities</w:t>
            </w:r>
            <w:r w:rsidR="00F277EA">
              <w:rPr>
                <w:rFonts w:cstheme="minorHAnsi"/>
                <w:sz w:val="24"/>
                <w:szCs w:val="24"/>
              </w:rPr>
              <w:t xml:space="preserve">, depending on needs of specific groups </w:t>
            </w:r>
            <w:bookmarkStart w:id="2" w:name="_GoBack"/>
            <w:bookmarkEnd w:id="2"/>
          </w:p>
        </w:tc>
        <w:tc>
          <w:tcPr>
            <w:tcW w:w="2754" w:type="dxa"/>
          </w:tcPr>
          <w:p w:rsidR="00210A14" w:rsidRPr="00210A14" w:rsidRDefault="00E80413" w:rsidP="001B28B0">
            <w:pPr>
              <w:jc w:val="center"/>
              <w:rPr>
                <w:rFonts w:cstheme="minorHAnsi"/>
                <w:b/>
                <w:sz w:val="24"/>
                <w:szCs w:val="24"/>
              </w:rPr>
            </w:pPr>
            <w:r>
              <w:rPr>
                <w:rFonts w:cstheme="minorHAnsi"/>
                <w:b/>
                <w:sz w:val="24"/>
                <w:szCs w:val="24"/>
              </w:rPr>
              <w:t>1,2,3,4,8</w:t>
            </w:r>
          </w:p>
        </w:tc>
      </w:tr>
      <w:tr w:rsidR="002E0932" w:rsidRPr="00F94A8B" w:rsidTr="00690E61">
        <w:tc>
          <w:tcPr>
            <w:tcW w:w="4649" w:type="dxa"/>
          </w:tcPr>
          <w:p w:rsidR="002E0932" w:rsidRPr="00210A14" w:rsidRDefault="002E0932" w:rsidP="00887AE6">
            <w:pPr>
              <w:rPr>
                <w:rFonts w:cstheme="minorHAnsi"/>
                <w:sz w:val="24"/>
                <w:szCs w:val="24"/>
              </w:rPr>
            </w:pPr>
            <w:r w:rsidRPr="00210A14">
              <w:rPr>
                <w:rFonts w:cstheme="minorHAnsi"/>
                <w:sz w:val="24"/>
                <w:szCs w:val="24"/>
              </w:rPr>
              <w:t xml:space="preserve">Green Careers Week </w:t>
            </w:r>
          </w:p>
          <w:p w:rsidR="002E0932" w:rsidRPr="00210A14" w:rsidRDefault="00F277EA" w:rsidP="00887AE6">
            <w:pPr>
              <w:rPr>
                <w:rFonts w:cstheme="minorHAnsi"/>
                <w:sz w:val="24"/>
                <w:szCs w:val="24"/>
              </w:rPr>
            </w:pPr>
            <w:hyperlink r:id="rId10" w:history="1">
              <w:r w:rsidR="002E0932" w:rsidRPr="00210A14">
                <w:rPr>
                  <w:rStyle w:val="Hyperlink"/>
                  <w:rFonts w:cstheme="minorHAnsi"/>
                  <w:sz w:val="24"/>
                  <w:szCs w:val="24"/>
                </w:rPr>
                <w:t>Green Careers Week 2024 - Green Careers Week</w:t>
              </w:r>
            </w:hyperlink>
          </w:p>
          <w:p w:rsidR="002E0932" w:rsidRPr="00210A14" w:rsidRDefault="002E0932" w:rsidP="00887AE6">
            <w:pPr>
              <w:rPr>
                <w:rFonts w:cstheme="minorHAnsi"/>
                <w:sz w:val="24"/>
                <w:szCs w:val="24"/>
              </w:rPr>
            </w:pPr>
            <w:r w:rsidRPr="00210A14">
              <w:rPr>
                <w:rFonts w:cstheme="minorHAnsi"/>
                <w:sz w:val="24"/>
                <w:szCs w:val="24"/>
              </w:rPr>
              <w:t>Week beginning 3</w:t>
            </w:r>
            <w:r w:rsidRPr="00210A14">
              <w:rPr>
                <w:rFonts w:cstheme="minorHAnsi"/>
                <w:sz w:val="24"/>
                <w:szCs w:val="24"/>
                <w:vertAlign w:val="superscript"/>
              </w:rPr>
              <w:t>rd</w:t>
            </w:r>
            <w:r w:rsidRPr="00210A14">
              <w:rPr>
                <w:rFonts w:cstheme="minorHAnsi"/>
                <w:sz w:val="24"/>
                <w:szCs w:val="24"/>
              </w:rPr>
              <w:t xml:space="preserve"> November 2025</w:t>
            </w:r>
          </w:p>
        </w:tc>
        <w:tc>
          <w:tcPr>
            <w:tcW w:w="6545" w:type="dxa"/>
          </w:tcPr>
          <w:p w:rsidR="002E0932" w:rsidRPr="00210A14" w:rsidRDefault="002E0932" w:rsidP="00887AE6">
            <w:pPr>
              <w:rPr>
                <w:rFonts w:cstheme="minorHAnsi"/>
                <w:sz w:val="24"/>
                <w:szCs w:val="24"/>
              </w:rPr>
            </w:pPr>
            <w:r w:rsidRPr="00210A14">
              <w:rPr>
                <w:rFonts w:cstheme="minorHAnsi"/>
                <w:sz w:val="24"/>
                <w:szCs w:val="24"/>
              </w:rPr>
              <w:t xml:space="preserve">Activities within Centres </w:t>
            </w:r>
            <w:r w:rsidR="00A20170" w:rsidRPr="00210A14">
              <w:rPr>
                <w:rFonts w:cstheme="minorHAnsi"/>
                <w:sz w:val="24"/>
                <w:szCs w:val="24"/>
              </w:rPr>
              <w:t xml:space="preserve">+ visits from relevant employers </w:t>
            </w:r>
          </w:p>
        </w:tc>
        <w:tc>
          <w:tcPr>
            <w:tcW w:w="2754" w:type="dxa"/>
          </w:tcPr>
          <w:p w:rsidR="002E0932" w:rsidRPr="00210A14" w:rsidRDefault="002E0932" w:rsidP="001B28B0">
            <w:pPr>
              <w:jc w:val="center"/>
              <w:rPr>
                <w:rFonts w:cstheme="minorHAnsi"/>
                <w:b/>
                <w:sz w:val="24"/>
                <w:szCs w:val="24"/>
              </w:rPr>
            </w:pPr>
            <w:r w:rsidRPr="00210A14">
              <w:rPr>
                <w:rFonts w:cstheme="minorHAnsi"/>
                <w:b/>
                <w:sz w:val="24"/>
                <w:szCs w:val="24"/>
              </w:rPr>
              <w:t>1,2,3,4</w:t>
            </w:r>
            <w:r w:rsidR="00A20170" w:rsidRPr="00210A14">
              <w:rPr>
                <w:rFonts w:cstheme="minorHAnsi"/>
                <w:b/>
                <w:sz w:val="24"/>
                <w:szCs w:val="24"/>
              </w:rPr>
              <w:t>,5</w:t>
            </w:r>
          </w:p>
        </w:tc>
      </w:tr>
      <w:tr w:rsidR="002E0932" w:rsidRPr="00F94A8B" w:rsidTr="00690E61">
        <w:tc>
          <w:tcPr>
            <w:tcW w:w="4649" w:type="dxa"/>
          </w:tcPr>
          <w:p w:rsidR="002E0932" w:rsidRPr="00210A14" w:rsidRDefault="002E0932" w:rsidP="00887AE6">
            <w:pPr>
              <w:rPr>
                <w:rFonts w:cstheme="minorHAnsi"/>
                <w:sz w:val="24"/>
                <w:szCs w:val="24"/>
              </w:rPr>
            </w:pPr>
            <w:r w:rsidRPr="00210A14">
              <w:rPr>
                <w:rFonts w:cstheme="minorHAnsi"/>
                <w:sz w:val="24"/>
                <w:szCs w:val="24"/>
              </w:rPr>
              <w:t xml:space="preserve">National Apprenticeship Week </w:t>
            </w:r>
          </w:p>
          <w:p w:rsidR="002E0932" w:rsidRPr="00210A14" w:rsidRDefault="002E0932" w:rsidP="00887AE6">
            <w:pPr>
              <w:rPr>
                <w:rFonts w:cstheme="minorHAnsi"/>
                <w:sz w:val="24"/>
                <w:szCs w:val="24"/>
              </w:rPr>
            </w:pPr>
            <w:r w:rsidRPr="00210A14">
              <w:rPr>
                <w:rFonts w:cstheme="minorHAnsi"/>
                <w:sz w:val="24"/>
                <w:szCs w:val="24"/>
              </w:rPr>
              <w:t>Week beginning 9</w:t>
            </w:r>
            <w:r w:rsidRPr="00210A14">
              <w:rPr>
                <w:rFonts w:cstheme="minorHAnsi"/>
                <w:sz w:val="24"/>
                <w:szCs w:val="24"/>
                <w:vertAlign w:val="superscript"/>
              </w:rPr>
              <w:t>th</w:t>
            </w:r>
            <w:r w:rsidRPr="00210A14">
              <w:rPr>
                <w:rFonts w:cstheme="minorHAnsi"/>
                <w:sz w:val="24"/>
                <w:szCs w:val="24"/>
              </w:rPr>
              <w:t xml:space="preserve"> February </w:t>
            </w:r>
          </w:p>
        </w:tc>
        <w:tc>
          <w:tcPr>
            <w:tcW w:w="6545" w:type="dxa"/>
          </w:tcPr>
          <w:p w:rsidR="002E0932" w:rsidRPr="00210A14" w:rsidRDefault="002E0932" w:rsidP="00887AE6">
            <w:pPr>
              <w:rPr>
                <w:rFonts w:cstheme="minorHAnsi"/>
                <w:sz w:val="24"/>
                <w:szCs w:val="24"/>
              </w:rPr>
            </w:pPr>
            <w:r w:rsidRPr="00210A14">
              <w:rPr>
                <w:rFonts w:cstheme="minorHAnsi"/>
                <w:sz w:val="24"/>
                <w:szCs w:val="24"/>
              </w:rPr>
              <w:t xml:space="preserve">Activities within Centres </w:t>
            </w:r>
            <w:r w:rsidR="00A20170" w:rsidRPr="00210A14">
              <w:rPr>
                <w:rFonts w:cstheme="minorHAnsi"/>
                <w:sz w:val="24"/>
                <w:szCs w:val="24"/>
              </w:rPr>
              <w:t xml:space="preserve">+ visits from relevant employers </w:t>
            </w:r>
          </w:p>
        </w:tc>
        <w:tc>
          <w:tcPr>
            <w:tcW w:w="2754" w:type="dxa"/>
          </w:tcPr>
          <w:p w:rsidR="002E0932" w:rsidRPr="00210A14" w:rsidRDefault="002E0932" w:rsidP="001B28B0">
            <w:pPr>
              <w:jc w:val="center"/>
              <w:rPr>
                <w:rFonts w:cstheme="minorHAnsi"/>
                <w:b/>
                <w:sz w:val="24"/>
                <w:szCs w:val="24"/>
              </w:rPr>
            </w:pPr>
            <w:r w:rsidRPr="00210A14">
              <w:rPr>
                <w:rFonts w:cstheme="minorHAnsi"/>
                <w:b/>
                <w:sz w:val="24"/>
                <w:szCs w:val="24"/>
              </w:rPr>
              <w:t>1,2,3,4</w:t>
            </w:r>
            <w:r w:rsidR="00A20170" w:rsidRPr="00210A14">
              <w:rPr>
                <w:rFonts w:cstheme="minorHAnsi"/>
                <w:b/>
                <w:sz w:val="24"/>
                <w:szCs w:val="24"/>
              </w:rPr>
              <w:t>,5</w:t>
            </w:r>
          </w:p>
        </w:tc>
      </w:tr>
      <w:tr w:rsidR="002E0932" w:rsidRPr="00F94A8B" w:rsidTr="00690E61">
        <w:tc>
          <w:tcPr>
            <w:tcW w:w="4649" w:type="dxa"/>
          </w:tcPr>
          <w:p w:rsidR="002E0932" w:rsidRPr="00210A14" w:rsidRDefault="002E0932" w:rsidP="00887AE6">
            <w:pPr>
              <w:rPr>
                <w:rFonts w:cstheme="minorHAnsi"/>
                <w:sz w:val="24"/>
                <w:szCs w:val="24"/>
              </w:rPr>
            </w:pPr>
            <w:r w:rsidRPr="00210A14">
              <w:rPr>
                <w:rFonts w:cstheme="minorHAnsi"/>
                <w:sz w:val="24"/>
                <w:szCs w:val="24"/>
              </w:rPr>
              <w:t xml:space="preserve">National Careers Week </w:t>
            </w:r>
          </w:p>
          <w:p w:rsidR="002E0932" w:rsidRPr="00210A14" w:rsidRDefault="00F277EA" w:rsidP="00887AE6">
            <w:pPr>
              <w:rPr>
                <w:rFonts w:cstheme="minorHAnsi"/>
                <w:sz w:val="24"/>
                <w:szCs w:val="24"/>
              </w:rPr>
            </w:pPr>
            <w:hyperlink r:id="rId11" w:history="1">
              <w:r w:rsidR="002E0932" w:rsidRPr="00210A14">
                <w:rPr>
                  <w:rStyle w:val="Hyperlink"/>
                  <w:rFonts w:cstheme="minorHAnsi"/>
                  <w:sz w:val="24"/>
                  <w:szCs w:val="24"/>
                </w:rPr>
                <w:t>Welcome - National Careers Week</w:t>
              </w:r>
            </w:hyperlink>
          </w:p>
          <w:p w:rsidR="002E0932" w:rsidRPr="00210A14" w:rsidRDefault="002E0932" w:rsidP="00887AE6">
            <w:pPr>
              <w:rPr>
                <w:rFonts w:cstheme="minorHAnsi"/>
                <w:sz w:val="24"/>
                <w:szCs w:val="24"/>
              </w:rPr>
            </w:pPr>
            <w:r w:rsidRPr="00210A14">
              <w:rPr>
                <w:rFonts w:cstheme="minorHAnsi"/>
                <w:sz w:val="24"/>
                <w:szCs w:val="24"/>
              </w:rPr>
              <w:t>Week beginning 2</w:t>
            </w:r>
            <w:r w:rsidRPr="00210A14">
              <w:rPr>
                <w:rFonts w:cstheme="minorHAnsi"/>
                <w:sz w:val="24"/>
                <w:szCs w:val="24"/>
                <w:vertAlign w:val="superscript"/>
              </w:rPr>
              <w:t>nd</w:t>
            </w:r>
            <w:r w:rsidRPr="00210A14">
              <w:rPr>
                <w:rFonts w:cstheme="minorHAnsi"/>
                <w:sz w:val="24"/>
                <w:szCs w:val="24"/>
              </w:rPr>
              <w:t xml:space="preserve"> March</w:t>
            </w:r>
          </w:p>
        </w:tc>
        <w:tc>
          <w:tcPr>
            <w:tcW w:w="6545" w:type="dxa"/>
          </w:tcPr>
          <w:p w:rsidR="002E0932" w:rsidRPr="00210A14" w:rsidRDefault="00B033E4" w:rsidP="00887AE6">
            <w:pPr>
              <w:rPr>
                <w:rFonts w:cstheme="minorHAnsi"/>
                <w:sz w:val="24"/>
                <w:szCs w:val="24"/>
              </w:rPr>
            </w:pPr>
            <w:r w:rsidRPr="00210A14">
              <w:rPr>
                <w:rFonts w:cstheme="minorHAnsi"/>
                <w:sz w:val="24"/>
                <w:szCs w:val="24"/>
              </w:rPr>
              <w:t xml:space="preserve">Activities within Centres </w:t>
            </w:r>
            <w:r w:rsidR="00A20170" w:rsidRPr="00210A14">
              <w:rPr>
                <w:rFonts w:cstheme="minorHAnsi"/>
                <w:sz w:val="24"/>
                <w:szCs w:val="24"/>
              </w:rPr>
              <w:t xml:space="preserve">+ visits from relevant employers </w:t>
            </w:r>
          </w:p>
        </w:tc>
        <w:tc>
          <w:tcPr>
            <w:tcW w:w="2754" w:type="dxa"/>
          </w:tcPr>
          <w:p w:rsidR="002E0932" w:rsidRPr="00210A14" w:rsidRDefault="00A20170" w:rsidP="001B28B0">
            <w:pPr>
              <w:jc w:val="center"/>
              <w:rPr>
                <w:rFonts w:cstheme="minorHAnsi"/>
                <w:b/>
                <w:sz w:val="24"/>
                <w:szCs w:val="24"/>
              </w:rPr>
            </w:pPr>
            <w:r w:rsidRPr="00210A14">
              <w:rPr>
                <w:rFonts w:cstheme="minorHAnsi"/>
                <w:b/>
                <w:sz w:val="24"/>
                <w:szCs w:val="24"/>
              </w:rPr>
              <w:t>1,2,3,4,5</w:t>
            </w:r>
          </w:p>
        </w:tc>
      </w:tr>
      <w:tr w:rsidR="00887AE6" w:rsidRPr="00F94A8B" w:rsidTr="00690E61">
        <w:tc>
          <w:tcPr>
            <w:tcW w:w="4649" w:type="dxa"/>
          </w:tcPr>
          <w:p w:rsidR="00887AE6" w:rsidRPr="00210A14" w:rsidRDefault="00887AE6" w:rsidP="00887AE6">
            <w:pPr>
              <w:rPr>
                <w:rFonts w:cstheme="minorHAnsi"/>
                <w:sz w:val="24"/>
                <w:szCs w:val="24"/>
              </w:rPr>
            </w:pPr>
            <w:r w:rsidRPr="00210A14">
              <w:rPr>
                <w:rFonts w:cstheme="minorHAnsi"/>
                <w:sz w:val="24"/>
                <w:szCs w:val="24"/>
              </w:rPr>
              <w:t>Parent/Carer</w:t>
            </w:r>
            <w:r w:rsidR="00A20170" w:rsidRPr="00210A14">
              <w:rPr>
                <w:rFonts w:cstheme="minorHAnsi"/>
                <w:sz w:val="24"/>
                <w:szCs w:val="24"/>
              </w:rPr>
              <w:t xml:space="preserve"> Communications </w:t>
            </w:r>
          </w:p>
        </w:tc>
        <w:tc>
          <w:tcPr>
            <w:tcW w:w="6545" w:type="dxa"/>
          </w:tcPr>
          <w:p w:rsidR="00887AE6" w:rsidRPr="00210A14" w:rsidRDefault="00A20170" w:rsidP="00887AE6">
            <w:pPr>
              <w:rPr>
                <w:rFonts w:cstheme="minorHAnsi"/>
                <w:sz w:val="24"/>
                <w:szCs w:val="24"/>
              </w:rPr>
            </w:pPr>
            <w:r w:rsidRPr="00210A14">
              <w:rPr>
                <w:rFonts w:cstheme="minorHAnsi"/>
                <w:sz w:val="24"/>
                <w:szCs w:val="24"/>
              </w:rPr>
              <w:t xml:space="preserve">Frequent </w:t>
            </w:r>
            <w:r w:rsidR="00887AE6" w:rsidRPr="00210A14">
              <w:rPr>
                <w:rFonts w:cstheme="minorHAnsi"/>
                <w:sz w:val="24"/>
                <w:szCs w:val="24"/>
              </w:rPr>
              <w:t>updates on</w:t>
            </w:r>
            <w:r w:rsidR="00A44322" w:rsidRPr="00210A14">
              <w:rPr>
                <w:rFonts w:cstheme="minorHAnsi"/>
                <w:sz w:val="24"/>
                <w:szCs w:val="24"/>
              </w:rPr>
              <w:t xml:space="preserve"> Careers</w:t>
            </w:r>
            <w:r w:rsidRPr="00210A14">
              <w:rPr>
                <w:rFonts w:cstheme="minorHAnsi"/>
                <w:sz w:val="24"/>
                <w:szCs w:val="24"/>
              </w:rPr>
              <w:t xml:space="preserve">-related topics, such as </w:t>
            </w:r>
            <w:r w:rsidR="00887AE6" w:rsidRPr="00210A14">
              <w:rPr>
                <w:rFonts w:cstheme="minorHAnsi"/>
                <w:sz w:val="24"/>
                <w:szCs w:val="24"/>
              </w:rPr>
              <w:t>post 16 pathways</w:t>
            </w:r>
            <w:r w:rsidRPr="00210A14">
              <w:rPr>
                <w:rFonts w:cstheme="minorHAnsi"/>
                <w:sz w:val="24"/>
                <w:szCs w:val="24"/>
              </w:rPr>
              <w:t xml:space="preserve">, FE provider information </w:t>
            </w:r>
            <w:r w:rsidR="00887AE6" w:rsidRPr="00210A14">
              <w:rPr>
                <w:rFonts w:cstheme="minorHAnsi"/>
                <w:sz w:val="24"/>
                <w:szCs w:val="24"/>
              </w:rPr>
              <w:t>and any key dates, such as college application deadlines</w:t>
            </w:r>
            <w:r w:rsidR="00A44322" w:rsidRPr="00210A14">
              <w:rPr>
                <w:rFonts w:cstheme="minorHAnsi"/>
                <w:sz w:val="24"/>
                <w:szCs w:val="24"/>
              </w:rPr>
              <w:t xml:space="preserve"> etc</w:t>
            </w:r>
          </w:p>
        </w:tc>
        <w:tc>
          <w:tcPr>
            <w:tcW w:w="2754" w:type="dxa"/>
          </w:tcPr>
          <w:p w:rsidR="00887AE6" w:rsidRPr="00210A14" w:rsidRDefault="004D474B" w:rsidP="001B28B0">
            <w:pPr>
              <w:jc w:val="center"/>
              <w:rPr>
                <w:rFonts w:cstheme="minorHAnsi"/>
                <w:b/>
                <w:sz w:val="24"/>
                <w:szCs w:val="24"/>
              </w:rPr>
            </w:pPr>
            <w:r w:rsidRPr="00210A14">
              <w:rPr>
                <w:rFonts w:cstheme="minorHAnsi"/>
                <w:b/>
                <w:sz w:val="24"/>
                <w:szCs w:val="24"/>
              </w:rPr>
              <w:t>2,3</w:t>
            </w:r>
          </w:p>
        </w:tc>
      </w:tr>
      <w:tr w:rsidR="00887AE6" w:rsidRPr="00F94A8B" w:rsidTr="00690E61">
        <w:tc>
          <w:tcPr>
            <w:tcW w:w="4649" w:type="dxa"/>
          </w:tcPr>
          <w:p w:rsidR="00887AE6" w:rsidRPr="00210A14" w:rsidRDefault="00887AE6" w:rsidP="00887AE6">
            <w:pPr>
              <w:rPr>
                <w:rFonts w:cstheme="minorHAnsi"/>
                <w:sz w:val="24"/>
                <w:szCs w:val="24"/>
              </w:rPr>
            </w:pPr>
            <w:r w:rsidRPr="00210A14">
              <w:rPr>
                <w:rFonts w:cstheme="minorHAnsi"/>
                <w:sz w:val="24"/>
                <w:szCs w:val="24"/>
              </w:rPr>
              <w:t>On-line Resources</w:t>
            </w:r>
          </w:p>
        </w:tc>
        <w:tc>
          <w:tcPr>
            <w:tcW w:w="6545" w:type="dxa"/>
          </w:tcPr>
          <w:p w:rsidR="00887AE6" w:rsidRPr="00210A14" w:rsidRDefault="00887AE6" w:rsidP="00887AE6">
            <w:pPr>
              <w:rPr>
                <w:rFonts w:cstheme="minorHAnsi"/>
                <w:sz w:val="24"/>
                <w:szCs w:val="24"/>
              </w:rPr>
            </w:pPr>
            <w:r w:rsidRPr="00210A14">
              <w:rPr>
                <w:rFonts w:cstheme="minorHAnsi"/>
                <w:sz w:val="24"/>
                <w:szCs w:val="24"/>
              </w:rPr>
              <w:t>Use of Xello within PSHE lessons</w:t>
            </w:r>
            <w:r w:rsidR="00A44322" w:rsidRPr="00210A14">
              <w:rPr>
                <w:rFonts w:cstheme="minorHAnsi"/>
                <w:sz w:val="24"/>
                <w:szCs w:val="24"/>
              </w:rPr>
              <w:t xml:space="preserve"> </w:t>
            </w:r>
            <w:r w:rsidR="0030224C">
              <w:rPr>
                <w:rFonts w:cstheme="minorHAnsi"/>
                <w:sz w:val="24"/>
                <w:szCs w:val="24"/>
              </w:rPr>
              <w:t xml:space="preserve">and a variety of online platforms during enrichment and form sessions </w:t>
            </w:r>
            <w:r w:rsidRPr="00210A14">
              <w:rPr>
                <w:rFonts w:cstheme="minorHAnsi"/>
                <w:sz w:val="24"/>
                <w:szCs w:val="24"/>
              </w:rPr>
              <w:t xml:space="preserve">enables pupils to access up to date LMI and explore a wide range of careers and the pathways in to these. On </w:t>
            </w:r>
            <w:proofErr w:type="spellStart"/>
            <w:r w:rsidR="0030224C">
              <w:rPr>
                <w:rFonts w:cstheme="minorHAnsi"/>
                <w:sz w:val="24"/>
                <w:szCs w:val="24"/>
              </w:rPr>
              <w:t>Xello</w:t>
            </w:r>
            <w:proofErr w:type="spellEnd"/>
            <w:r w:rsidR="0030224C">
              <w:rPr>
                <w:rFonts w:cstheme="minorHAnsi"/>
                <w:sz w:val="24"/>
                <w:szCs w:val="24"/>
              </w:rPr>
              <w:t>,</w:t>
            </w:r>
            <w:r w:rsidRPr="00210A14">
              <w:rPr>
                <w:rFonts w:cstheme="minorHAnsi"/>
                <w:sz w:val="24"/>
                <w:szCs w:val="24"/>
              </w:rPr>
              <w:t xml:space="preserve"> stereotypes are challenged and diverse role models highlighted in job profiles</w:t>
            </w:r>
            <w:r w:rsidR="00A44322" w:rsidRPr="00210A14">
              <w:rPr>
                <w:rFonts w:cstheme="minorHAnsi"/>
                <w:sz w:val="24"/>
                <w:szCs w:val="24"/>
              </w:rPr>
              <w:t>.</w:t>
            </w:r>
          </w:p>
          <w:p w:rsidR="00887AE6" w:rsidRPr="00210A14" w:rsidRDefault="00887AE6" w:rsidP="00887AE6">
            <w:pPr>
              <w:rPr>
                <w:rFonts w:cstheme="minorHAnsi"/>
                <w:sz w:val="24"/>
                <w:szCs w:val="24"/>
              </w:rPr>
            </w:pPr>
            <w:r w:rsidRPr="00210A14">
              <w:rPr>
                <w:rFonts w:cstheme="minorHAnsi"/>
                <w:sz w:val="24"/>
                <w:szCs w:val="24"/>
              </w:rPr>
              <w:lastRenderedPageBreak/>
              <w:t>Xello can be used by pupils to record their careers activities, develop a CV and complete quizzes to identify their skills and preferences</w:t>
            </w:r>
          </w:p>
          <w:p w:rsidR="00887AE6" w:rsidRPr="00210A14" w:rsidRDefault="00887AE6" w:rsidP="00887AE6">
            <w:pPr>
              <w:rPr>
                <w:rFonts w:cstheme="minorHAnsi"/>
                <w:sz w:val="24"/>
                <w:szCs w:val="24"/>
              </w:rPr>
            </w:pPr>
            <w:r w:rsidRPr="00210A14">
              <w:rPr>
                <w:rFonts w:cstheme="minorHAnsi"/>
                <w:sz w:val="24"/>
                <w:szCs w:val="24"/>
              </w:rPr>
              <w:t>GMACs and other websites shared with pupils and available as links on the school website</w:t>
            </w:r>
            <w:r w:rsidR="00A44322" w:rsidRPr="00210A14">
              <w:rPr>
                <w:rFonts w:cstheme="minorHAnsi"/>
                <w:sz w:val="24"/>
                <w:szCs w:val="24"/>
              </w:rPr>
              <w:t>.</w:t>
            </w:r>
          </w:p>
          <w:p w:rsidR="00A20170" w:rsidRPr="00210A14" w:rsidRDefault="00A20170" w:rsidP="00887AE6">
            <w:pPr>
              <w:rPr>
                <w:rFonts w:cstheme="minorHAnsi"/>
                <w:sz w:val="24"/>
                <w:szCs w:val="24"/>
              </w:rPr>
            </w:pPr>
            <w:r w:rsidRPr="00210A14">
              <w:rPr>
                <w:rFonts w:cstheme="minorHAnsi"/>
                <w:sz w:val="24"/>
                <w:szCs w:val="24"/>
              </w:rPr>
              <w:t xml:space="preserve">Personal Development is tracked on </w:t>
            </w:r>
            <w:proofErr w:type="spellStart"/>
            <w:r w:rsidRPr="00210A14">
              <w:rPr>
                <w:rFonts w:cstheme="minorHAnsi"/>
                <w:sz w:val="24"/>
                <w:szCs w:val="24"/>
              </w:rPr>
              <w:t>Kloodle</w:t>
            </w:r>
            <w:proofErr w:type="spellEnd"/>
            <w:r w:rsidRPr="00210A14">
              <w:rPr>
                <w:rFonts w:cstheme="minorHAnsi"/>
                <w:sz w:val="24"/>
                <w:szCs w:val="24"/>
              </w:rPr>
              <w:t xml:space="preserve"> </w:t>
            </w:r>
          </w:p>
        </w:tc>
        <w:tc>
          <w:tcPr>
            <w:tcW w:w="2754" w:type="dxa"/>
          </w:tcPr>
          <w:p w:rsidR="00887AE6" w:rsidRPr="00210A14" w:rsidRDefault="004D474B" w:rsidP="001B28B0">
            <w:pPr>
              <w:jc w:val="center"/>
              <w:rPr>
                <w:rFonts w:cstheme="minorHAnsi"/>
                <w:b/>
                <w:sz w:val="24"/>
                <w:szCs w:val="24"/>
              </w:rPr>
            </w:pPr>
            <w:r w:rsidRPr="00210A14">
              <w:rPr>
                <w:rFonts w:cstheme="minorHAnsi"/>
                <w:b/>
                <w:sz w:val="24"/>
                <w:szCs w:val="24"/>
              </w:rPr>
              <w:lastRenderedPageBreak/>
              <w:t>1,2,3</w:t>
            </w:r>
          </w:p>
        </w:tc>
      </w:tr>
      <w:tr w:rsidR="00887AE6" w:rsidRPr="00F94A8B" w:rsidTr="00690E61">
        <w:tc>
          <w:tcPr>
            <w:tcW w:w="4649" w:type="dxa"/>
          </w:tcPr>
          <w:p w:rsidR="00887AE6" w:rsidRPr="00210A14" w:rsidRDefault="00887AE6" w:rsidP="00887AE6">
            <w:pPr>
              <w:rPr>
                <w:rFonts w:cstheme="minorHAnsi"/>
                <w:sz w:val="24"/>
                <w:szCs w:val="24"/>
              </w:rPr>
            </w:pPr>
            <w:r w:rsidRPr="00210A14">
              <w:rPr>
                <w:rFonts w:cstheme="minorHAnsi"/>
                <w:sz w:val="24"/>
                <w:szCs w:val="24"/>
              </w:rPr>
              <w:t xml:space="preserve">Enrichment </w:t>
            </w:r>
            <w:r w:rsidR="00A44322" w:rsidRPr="00210A14">
              <w:rPr>
                <w:rFonts w:cstheme="minorHAnsi"/>
                <w:sz w:val="24"/>
                <w:szCs w:val="24"/>
              </w:rPr>
              <w:t>O</w:t>
            </w:r>
            <w:r w:rsidRPr="00210A14">
              <w:rPr>
                <w:rFonts w:cstheme="minorHAnsi"/>
                <w:sz w:val="24"/>
                <w:szCs w:val="24"/>
              </w:rPr>
              <w:t>pportunities</w:t>
            </w:r>
          </w:p>
        </w:tc>
        <w:tc>
          <w:tcPr>
            <w:tcW w:w="6545" w:type="dxa"/>
          </w:tcPr>
          <w:p w:rsidR="00887AE6" w:rsidRPr="00210A14" w:rsidRDefault="00887AE6" w:rsidP="00887AE6">
            <w:pPr>
              <w:rPr>
                <w:rFonts w:cstheme="minorHAnsi"/>
                <w:sz w:val="24"/>
                <w:szCs w:val="24"/>
              </w:rPr>
            </w:pPr>
            <w:r w:rsidRPr="00210A14">
              <w:rPr>
                <w:rFonts w:cstheme="minorHAnsi"/>
                <w:sz w:val="24"/>
                <w:szCs w:val="24"/>
              </w:rPr>
              <w:t>Pupils have regular opportunities to take part in a number of visits and trips which will incorporate visits to a wide variety of workplaces</w:t>
            </w:r>
            <w:r w:rsidR="00651FAB" w:rsidRPr="00210A14">
              <w:rPr>
                <w:rFonts w:cstheme="minorHAnsi"/>
                <w:sz w:val="24"/>
                <w:szCs w:val="24"/>
              </w:rPr>
              <w:t xml:space="preserve"> and encounters with employers</w:t>
            </w:r>
            <w:r w:rsidR="00A44322" w:rsidRPr="00210A14">
              <w:rPr>
                <w:rFonts w:cstheme="minorHAnsi"/>
                <w:sz w:val="24"/>
                <w:szCs w:val="24"/>
              </w:rPr>
              <w:t>. Opportunities to highlight career pathways will be taken by staff.</w:t>
            </w:r>
          </w:p>
        </w:tc>
        <w:tc>
          <w:tcPr>
            <w:tcW w:w="2754" w:type="dxa"/>
          </w:tcPr>
          <w:p w:rsidR="00887AE6" w:rsidRPr="00210A14" w:rsidRDefault="004D474B" w:rsidP="001B28B0">
            <w:pPr>
              <w:jc w:val="center"/>
              <w:rPr>
                <w:rFonts w:cstheme="minorHAnsi"/>
                <w:b/>
                <w:sz w:val="24"/>
                <w:szCs w:val="24"/>
              </w:rPr>
            </w:pPr>
            <w:r w:rsidRPr="00210A14">
              <w:rPr>
                <w:rFonts w:cstheme="minorHAnsi"/>
                <w:b/>
                <w:sz w:val="24"/>
                <w:szCs w:val="24"/>
              </w:rPr>
              <w:t>4,5,6,7</w:t>
            </w:r>
          </w:p>
        </w:tc>
      </w:tr>
      <w:tr w:rsidR="00887AE6" w:rsidRPr="00F94A8B" w:rsidTr="00690E61">
        <w:tc>
          <w:tcPr>
            <w:tcW w:w="4649" w:type="dxa"/>
          </w:tcPr>
          <w:p w:rsidR="00887AE6" w:rsidRPr="00210A14" w:rsidRDefault="00C91F93" w:rsidP="00887AE6">
            <w:pPr>
              <w:rPr>
                <w:rFonts w:cstheme="minorHAnsi"/>
                <w:sz w:val="24"/>
                <w:szCs w:val="24"/>
              </w:rPr>
            </w:pPr>
            <w:r w:rsidRPr="00210A14">
              <w:rPr>
                <w:rFonts w:cstheme="minorHAnsi"/>
                <w:sz w:val="24"/>
                <w:szCs w:val="24"/>
              </w:rPr>
              <w:t>Compass +</w:t>
            </w:r>
          </w:p>
        </w:tc>
        <w:tc>
          <w:tcPr>
            <w:tcW w:w="6545" w:type="dxa"/>
          </w:tcPr>
          <w:p w:rsidR="00887AE6" w:rsidRPr="00210A14" w:rsidRDefault="00C91F93" w:rsidP="00887AE6">
            <w:pPr>
              <w:rPr>
                <w:rFonts w:cstheme="minorHAnsi"/>
                <w:sz w:val="24"/>
                <w:szCs w:val="24"/>
              </w:rPr>
            </w:pPr>
            <w:r w:rsidRPr="00210A14">
              <w:rPr>
                <w:rFonts w:cstheme="minorHAnsi"/>
                <w:sz w:val="24"/>
                <w:szCs w:val="24"/>
              </w:rPr>
              <w:t>Compass Plus used to record careers activities which can then be printed off for pupils to have their own records</w:t>
            </w:r>
          </w:p>
        </w:tc>
        <w:tc>
          <w:tcPr>
            <w:tcW w:w="2754" w:type="dxa"/>
          </w:tcPr>
          <w:p w:rsidR="00887AE6" w:rsidRPr="00210A14" w:rsidRDefault="004D474B" w:rsidP="001B28B0">
            <w:pPr>
              <w:jc w:val="center"/>
              <w:rPr>
                <w:rFonts w:cstheme="minorHAnsi"/>
                <w:b/>
                <w:sz w:val="24"/>
                <w:szCs w:val="24"/>
              </w:rPr>
            </w:pPr>
            <w:r w:rsidRPr="00210A14">
              <w:rPr>
                <w:rFonts w:cstheme="minorHAnsi"/>
                <w:b/>
                <w:sz w:val="24"/>
                <w:szCs w:val="24"/>
              </w:rPr>
              <w:t>1,3</w:t>
            </w:r>
          </w:p>
        </w:tc>
      </w:tr>
    </w:tbl>
    <w:p w:rsidR="005537FD" w:rsidRPr="00F94A8B" w:rsidRDefault="005537FD" w:rsidP="005537FD">
      <w:pPr>
        <w:rPr>
          <w:rFonts w:cstheme="minorHAnsi"/>
          <w:b/>
          <w:sz w:val="24"/>
          <w:szCs w:val="28"/>
        </w:rPr>
      </w:pPr>
    </w:p>
    <w:p w:rsidR="005537FD" w:rsidRPr="00210A14" w:rsidRDefault="005537FD" w:rsidP="005537FD">
      <w:pPr>
        <w:rPr>
          <w:rFonts w:cstheme="minorHAnsi"/>
          <w:b/>
          <w:sz w:val="24"/>
          <w:szCs w:val="24"/>
        </w:rPr>
      </w:pPr>
      <w:r w:rsidRPr="00210A14">
        <w:rPr>
          <w:rFonts w:cstheme="minorHAnsi"/>
          <w:b/>
          <w:sz w:val="24"/>
          <w:szCs w:val="24"/>
        </w:rPr>
        <w:t>Year</w:t>
      </w:r>
      <w:r w:rsidR="00A20170" w:rsidRPr="00210A14">
        <w:rPr>
          <w:rFonts w:cstheme="minorHAnsi"/>
          <w:b/>
          <w:sz w:val="24"/>
          <w:szCs w:val="24"/>
        </w:rPr>
        <w:t>s 7 and</w:t>
      </w:r>
      <w:r w:rsidRPr="00210A14">
        <w:rPr>
          <w:rFonts w:cstheme="minorHAnsi"/>
          <w:b/>
          <w:sz w:val="24"/>
          <w:szCs w:val="24"/>
        </w:rPr>
        <w:t xml:space="preserve"> 8</w:t>
      </w:r>
    </w:p>
    <w:tbl>
      <w:tblPr>
        <w:tblStyle w:val="TableGrid"/>
        <w:tblW w:w="0" w:type="auto"/>
        <w:tblLook w:val="04A0" w:firstRow="1" w:lastRow="0" w:firstColumn="1" w:lastColumn="0" w:noHBand="0" w:noVBand="1"/>
      </w:tblPr>
      <w:tblGrid>
        <w:gridCol w:w="4649"/>
        <w:gridCol w:w="4649"/>
        <w:gridCol w:w="4650"/>
      </w:tblGrid>
      <w:tr w:rsidR="005537FD" w:rsidRPr="00210A14" w:rsidTr="00074586">
        <w:tc>
          <w:tcPr>
            <w:tcW w:w="4649" w:type="dxa"/>
          </w:tcPr>
          <w:p w:rsidR="005537FD" w:rsidRPr="00210A14" w:rsidRDefault="005537FD" w:rsidP="00074586">
            <w:pPr>
              <w:jc w:val="center"/>
              <w:rPr>
                <w:rFonts w:cstheme="minorHAnsi"/>
                <w:b/>
                <w:sz w:val="24"/>
                <w:szCs w:val="24"/>
              </w:rPr>
            </w:pPr>
            <w:r w:rsidRPr="00210A14">
              <w:rPr>
                <w:rFonts w:cstheme="minorHAnsi"/>
                <w:b/>
                <w:sz w:val="24"/>
                <w:szCs w:val="24"/>
              </w:rPr>
              <w:t>Activity</w:t>
            </w:r>
          </w:p>
        </w:tc>
        <w:tc>
          <w:tcPr>
            <w:tcW w:w="4649" w:type="dxa"/>
          </w:tcPr>
          <w:p w:rsidR="005537FD" w:rsidRPr="00210A14" w:rsidRDefault="005537FD" w:rsidP="00074586">
            <w:pPr>
              <w:jc w:val="center"/>
              <w:rPr>
                <w:rFonts w:cstheme="minorHAnsi"/>
                <w:b/>
                <w:sz w:val="24"/>
                <w:szCs w:val="24"/>
              </w:rPr>
            </w:pPr>
            <w:r w:rsidRPr="00210A14">
              <w:rPr>
                <w:rFonts w:cstheme="minorHAnsi"/>
                <w:b/>
                <w:sz w:val="24"/>
                <w:szCs w:val="24"/>
              </w:rPr>
              <w:t>Details</w:t>
            </w:r>
          </w:p>
        </w:tc>
        <w:tc>
          <w:tcPr>
            <w:tcW w:w="4650" w:type="dxa"/>
          </w:tcPr>
          <w:p w:rsidR="005537FD" w:rsidRPr="00210A14" w:rsidRDefault="005537FD" w:rsidP="00074586">
            <w:pPr>
              <w:jc w:val="center"/>
              <w:rPr>
                <w:rFonts w:cstheme="minorHAnsi"/>
                <w:b/>
                <w:sz w:val="24"/>
                <w:szCs w:val="24"/>
              </w:rPr>
            </w:pPr>
            <w:r w:rsidRPr="00210A14">
              <w:rPr>
                <w:rFonts w:cstheme="minorHAnsi"/>
                <w:b/>
                <w:sz w:val="24"/>
                <w:szCs w:val="24"/>
              </w:rPr>
              <w:t>Gatsby Benchmarks</w:t>
            </w:r>
          </w:p>
        </w:tc>
      </w:tr>
      <w:tr w:rsidR="005537FD" w:rsidRPr="00210A14" w:rsidTr="00074586">
        <w:tc>
          <w:tcPr>
            <w:tcW w:w="4649" w:type="dxa"/>
          </w:tcPr>
          <w:p w:rsidR="005537FD" w:rsidRPr="00210A14" w:rsidRDefault="00690E61" w:rsidP="00611931">
            <w:pPr>
              <w:rPr>
                <w:rFonts w:cstheme="minorHAnsi"/>
                <w:b/>
                <w:sz w:val="24"/>
                <w:szCs w:val="24"/>
              </w:rPr>
            </w:pPr>
            <w:r w:rsidRPr="00210A14">
              <w:rPr>
                <w:rFonts w:cstheme="minorHAnsi"/>
                <w:sz w:val="24"/>
                <w:szCs w:val="24"/>
              </w:rPr>
              <w:t>PSHE Curriculum</w:t>
            </w:r>
          </w:p>
        </w:tc>
        <w:tc>
          <w:tcPr>
            <w:tcW w:w="4649" w:type="dxa"/>
          </w:tcPr>
          <w:p w:rsidR="005A3A59" w:rsidRPr="00210A14" w:rsidRDefault="00F277EA" w:rsidP="005A3A59">
            <w:pPr>
              <w:pStyle w:val="paragraph"/>
              <w:spacing w:before="0" w:beforeAutospacing="0" w:after="0" w:afterAutospacing="0"/>
              <w:textAlignment w:val="baseline"/>
              <w:rPr>
                <w:rFonts w:asciiTheme="minorHAnsi" w:hAnsiTheme="minorHAnsi" w:cstheme="minorHAnsi"/>
              </w:rPr>
            </w:pPr>
            <w:hyperlink r:id="rId12" w:tgtFrame="_blank" w:history="1">
              <w:r w:rsidR="005A3A59" w:rsidRPr="00210A14">
                <w:rPr>
                  <w:rStyle w:val="normaltextrun"/>
                  <w:rFonts w:asciiTheme="minorHAnsi" w:hAnsiTheme="minorHAnsi" w:cstheme="minorHAnsi"/>
                  <w:b/>
                  <w:bCs/>
                  <w:color w:val="0563C1"/>
                  <w:u w:val="single"/>
                </w:rPr>
                <w:t>Developing skills and aspiration:</w:t>
              </w:r>
            </w:hyperlink>
            <w:r w:rsidR="005A3A59" w:rsidRPr="00210A14">
              <w:rPr>
                <w:rStyle w:val="eop"/>
                <w:rFonts w:asciiTheme="minorHAnsi" w:hAnsiTheme="minorHAnsi" w:cstheme="minorHAnsi"/>
              </w:rPr>
              <w:t> </w:t>
            </w:r>
          </w:p>
          <w:p w:rsidR="005A3A59" w:rsidRPr="00210A14" w:rsidRDefault="005A3A59" w:rsidP="005A3A59">
            <w:pPr>
              <w:pStyle w:val="paragraph"/>
              <w:spacing w:before="0" w:beforeAutospacing="0" w:after="0" w:afterAutospacing="0"/>
              <w:textAlignment w:val="baseline"/>
              <w:rPr>
                <w:rFonts w:asciiTheme="minorHAnsi" w:hAnsiTheme="minorHAnsi" w:cstheme="minorHAnsi"/>
              </w:rPr>
            </w:pPr>
            <w:r w:rsidRPr="00210A14">
              <w:rPr>
                <w:rStyle w:val="normaltextrun"/>
                <w:rFonts w:asciiTheme="minorHAnsi" w:hAnsiTheme="minorHAnsi" w:cstheme="minorHAnsi"/>
              </w:rPr>
              <w:t>Intro to careers and jobs; raising aspirations; different types and patterns of work; managing money.</w:t>
            </w:r>
            <w:r w:rsidRPr="00210A14">
              <w:rPr>
                <w:rStyle w:val="eop"/>
                <w:rFonts w:asciiTheme="minorHAnsi" w:hAnsiTheme="minorHAnsi" w:cstheme="minorHAnsi"/>
              </w:rPr>
              <w:t> </w:t>
            </w:r>
          </w:p>
          <w:p w:rsidR="005A3A59" w:rsidRPr="00210A14" w:rsidRDefault="005A3A59" w:rsidP="005A3A59">
            <w:pPr>
              <w:pStyle w:val="paragraph"/>
              <w:spacing w:before="0" w:beforeAutospacing="0" w:after="0" w:afterAutospacing="0"/>
              <w:textAlignment w:val="baseline"/>
              <w:rPr>
                <w:rStyle w:val="eop"/>
                <w:rFonts w:asciiTheme="minorHAnsi" w:hAnsiTheme="minorHAnsi" w:cstheme="minorHAnsi"/>
              </w:rPr>
            </w:pPr>
            <w:r w:rsidRPr="00210A14">
              <w:rPr>
                <w:rStyle w:val="normaltextrun"/>
                <w:rFonts w:asciiTheme="minorHAnsi" w:hAnsiTheme="minorHAnsi" w:cstheme="minorHAnsi"/>
                <w:i/>
                <w:iCs/>
              </w:rPr>
              <w:t>Xello lessons</w:t>
            </w:r>
            <w:r w:rsidRPr="00210A14">
              <w:rPr>
                <w:rStyle w:val="eop"/>
                <w:rFonts w:asciiTheme="minorHAnsi" w:hAnsiTheme="minorHAnsi" w:cstheme="minorHAnsi"/>
              </w:rPr>
              <w:t> </w:t>
            </w:r>
          </w:p>
          <w:p w:rsidR="005A3A59" w:rsidRPr="00210A14" w:rsidRDefault="00F277EA" w:rsidP="005A3A59">
            <w:pPr>
              <w:pStyle w:val="paragraph"/>
              <w:spacing w:before="0" w:beforeAutospacing="0" w:after="0" w:afterAutospacing="0"/>
              <w:textAlignment w:val="baseline"/>
              <w:rPr>
                <w:rFonts w:asciiTheme="minorHAnsi" w:hAnsiTheme="minorHAnsi" w:cstheme="minorHAnsi"/>
              </w:rPr>
            </w:pPr>
            <w:hyperlink r:id="rId13" w:tgtFrame="_blank" w:history="1">
              <w:r w:rsidR="005A3A59" w:rsidRPr="00210A14">
                <w:rPr>
                  <w:rStyle w:val="normaltextrun"/>
                  <w:rFonts w:asciiTheme="minorHAnsi" w:hAnsiTheme="minorHAnsi" w:cstheme="minorHAnsi"/>
                  <w:b/>
                  <w:bCs/>
                  <w:color w:val="0563C1"/>
                  <w:u w:val="single"/>
                </w:rPr>
                <w:t>Community and careers:</w:t>
              </w:r>
            </w:hyperlink>
            <w:r w:rsidR="005A3A59" w:rsidRPr="00210A14">
              <w:rPr>
                <w:rStyle w:val="normaltextrun"/>
                <w:rFonts w:asciiTheme="minorHAnsi" w:hAnsiTheme="minorHAnsi" w:cstheme="minorHAnsi"/>
              </w:rPr>
              <w:t xml:space="preserve"> Equality of opportunity in careers and life choices; teamwork and enterprising skills; Being a critical consumer.</w:t>
            </w:r>
            <w:r w:rsidR="005A3A59" w:rsidRPr="00210A14">
              <w:rPr>
                <w:rStyle w:val="eop"/>
                <w:rFonts w:asciiTheme="minorHAnsi" w:hAnsiTheme="minorHAnsi" w:cstheme="minorHAnsi"/>
              </w:rPr>
              <w:t> </w:t>
            </w:r>
          </w:p>
          <w:p w:rsidR="005537FD" w:rsidRPr="00210A14" w:rsidRDefault="005A3A59" w:rsidP="005A3A59">
            <w:pPr>
              <w:pStyle w:val="paragraph"/>
              <w:spacing w:before="0" w:beforeAutospacing="0" w:after="0" w:afterAutospacing="0"/>
              <w:textAlignment w:val="baseline"/>
              <w:rPr>
                <w:rFonts w:asciiTheme="minorHAnsi" w:hAnsiTheme="minorHAnsi" w:cstheme="minorHAnsi"/>
              </w:rPr>
            </w:pPr>
            <w:r w:rsidRPr="00210A14">
              <w:rPr>
                <w:rStyle w:val="normaltextrun"/>
                <w:rFonts w:asciiTheme="minorHAnsi" w:hAnsiTheme="minorHAnsi" w:cstheme="minorHAnsi"/>
                <w:i/>
                <w:iCs/>
              </w:rPr>
              <w:t>Xello lessons</w:t>
            </w:r>
            <w:r w:rsidRPr="00210A14">
              <w:rPr>
                <w:rStyle w:val="eop"/>
                <w:rFonts w:asciiTheme="minorHAnsi" w:hAnsiTheme="minorHAnsi" w:cstheme="minorHAnsi"/>
              </w:rPr>
              <w:t> </w:t>
            </w:r>
          </w:p>
        </w:tc>
        <w:tc>
          <w:tcPr>
            <w:tcW w:w="4650" w:type="dxa"/>
          </w:tcPr>
          <w:p w:rsidR="005537FD" w:rsidRPr="00210A14" w:rsidRDefault="004D474B" w:rsidP="00074586">
            <w:pPr>
              <w:jc w:val="center"/>
              <w:rPr>
                <w:rFonts w:cstheme="minorHAnsi"/>
                <w:b/>
                <w:sz w:val="24"/>
                <w:szCs w:val="24"/>
              </w:rPr>
            </w:pPr>
            <w:r w:rsidRPr="00210A14">
              <w:rPr>
                <w:rFonts w:cstheme="minorHAnsi"/>
                <w:b/>
                <w:sz w:val="24"/>
                <w:szCs w:val="24"/>
              </w:rPr>
              <w:t>1,2,3</w:t>
            </w:r>
            <w:r w:rsidR="001B28B0" w:rsidRPr="00210A14">
              <w:rPr>
                <w:rFonts w:cstheme="minorHAnsi"/>
                <w:b/>
                <w:sz w:val="24"/>
                <w:szCs w:val="24"/>
              </w:rPr>
              <w:t>,4</w:t>
            </w:r>
          </w:p>
        </w:tc>
      </w:tr>
      <w:tr w:rsidR="004D474B" w:rsidRPr="00210A14" w:rsidTr="00074586">
        <w:tc>
          <w:tcPr>
            <w:tcW w:w="4649" w:type="dxa"/>
          </w:tcPr>
          <w:p w:rsidR="004D474B" w:rsidRPr="00210A14" w:rsidRDefault="004D474B" w:rsidP="004D474B">
            <w:pPr>
              <w:rPr>
                <w:rFonts w:cstheme="minorHAnsi"/>
                <w:b/>
                <w:sz w:val="24"/>
                <w:szCs w:val="24"/>
              </w:rPr>
            </w:pPr>
            <w:r w:rsidRPr="00210A14">
              <w:rPr>
                <w:rFonts w:cstheme="minorHAnsi"/>
                <w:sz w:val="24"/>
                <w:szCs w:val="24"/>
              </w:rPr>
              <w:t>Visits from Training Providers</w:t>
            </w:r>
          </w:p>
        </w:tc>
        <w:tc>
          <w:tcPr>
            <w:tcW w:w="4649" w:type="dxa"/>
          </w:tcPr>
          <w:p w:rsidR="004D474B" w:rsidRPr="00210A14" w:rsidRDefault="004D474B" w:rsidP="00A44322">
            <w:pPr>
              <w:rPr>
                <w:rFonts w:cstheme="minorHAnsi"/>
                <w:b/>
                <w:sz w:val="24"/>
                <w:szCs w:val="24"/>
              </w:rPr>
            </w:pPr>
            <w:r w:rsidRPr="00210A14">
              <w:rPr>
                <w:rFonts w:cstheme="minorHAnsi"/>
                <w:sz w:val="24"/>
                <w:szCs w:val="24"/>
              </w:rPr>
              <w:t xml:space="preserve">Opportunities to meet with training providers such as The Growth Company or The Green Skills Academy to learn about the </w:t>
            </w:r>
            <w:r w:rsidRPr="00210A14">
              <w:rPr>
                <w:rFonts w:cstheme="minorHAnsi"/>
                <w:sz w:val="24"/>
                <w:szCs w:val="24"/>
              </w:rPr>
              <w:lastRenderedPageBreak/>
              <w:t>full range of pathways including vocational and technical pathways</w:t>
            </w:r>
            <w:r w:rsidR="00A44322" w:rsidRPr="00210A14">
              <w:rPr>
                <w:rFonts w:cstheme="minorHAnsi"/>
                <w:sz w:val="24"/>
                <w:szCs w:val="24"/>
              </w:rPr>
              <w:t>.</w:t>
            </w:r>
          </w:p>
        </w:tc>
        <w:tc>
          <w:tcPr>
            <w:tcW w:w="4650" w:type="dxa"/>
          </w:tcPr>
          <w:p w:rsidR="004D474B" w:rsidRPr="00210A14" w:rsidRDefault="001B28B0" w:rsidP="004D474B">
            <w:pPr>
              <w:jc w:val="center"/>
              <w:rPr>
                <w:rFonts w:cstheme="minorHAnsi"/>
                <w:b/>
                <w:sz w:val="24"/>
                <w:szCs w:val="24"/>
              </w:rPr>
            </w:pPr>
            <w:r w:rsidRPr="00210A14">
              <w:rPr>
                <w:rFonts w:cstheme="minorHAnsi"/>
                <w:b/>
                <w:sz w:val="24"/>
                <w:szCs w:val="24"/>
              </w:rPr>
              <w:lastRenderedPageBreak/>
              <w:t>1,2,3,5,7</w:t>
            </w:r>
          </w:p>
        </w:tc>
      </w:tr>
      <w:tr w:rsidR="004D474B" w:rsidRPr="00210A14" w:rsidTr="00074586">
        <w:tc>
          <w:tcPr>
            <w:tcW w:w="4649" w:type="dxa"/>
          </w:tcPr>
          <w:p w:rsidR="004D474B" w:rsidRPr="00210A14" w:rsidRDefault="004D474B" w:rsidP="004D474B">
            <w:pPr>
              <w:rPr>
                <w:rFonts w:cstheme="minorHAnsi"/>
                <w:b/>
                <w:sz w:val="24"/>
                <w:szCs w:val="24"/>
              </w:rPr>
            </w:pPr>
            <w:r w:rsidRPr="00210A14">
              <w:rPr>
                <w:rFonts w:cstheme="minorHAnsi"/>
                <w:sz w:val="24"/>
                <w:szCs w:val="24"/>
              </w:rPr>
              <w:t xml:space="preserve">Visits from </w:t>
            </w:r>
            <w:r w:rsidR="00A44322" w:rsidRPr="00210A14">
              <w:rPr>
                <w:rFonts w:cstheme="minorHAnsi"/>
                <w:sz w:val="24"/>
                <w:szCs w:val="24"/>
              </w:rPr>
              <w:t>E</w:t>
            </w:r>
            <w:r w:rsidRPr="00210A14">
              <w:rPr>
                <w:rFonts w:cstheme="minorHAnsi"/>
                <w:sz w:val="24"/>
                <w:szCs w:val="24"/>
              </w:rPr>
              <w:t>mployers</w:t>
            </w:r>
          </w:p>
        </w:tc>
        <w:tc>
          <w:tcPr>
            <w:tcW w:w="4649" w:type="dxa"/>
          </w:tcPr>
          <w:p w:rsidR="004D474B" w:rsidRPr="00210A14" w:rsidRDefault="004D474B" w:rsidP="00A44322">
            <w:pPr>
              <w:rPr>
                <w:rFonts w:cstheme="minorHAnsi"/>
                <w:b/>
                <w:sz w:val="24"/>
                <w:szCs w:val="24"/>
              </w:rPr>
            </w:pPr>
            <w:r w:rsidRPr="00210A14">
              <w:rPr>
                <w:rFonts w:cstheme="minorHAnsi"/>
                <w:sz w:val="24"/>
                <w:szCs w:val="24"/>
              </w:rPr>
              <w:t>Visits from employers such as the Fire Service, the Army, Great Places Housing (our linked Enterprise Advisor through the GMCA) to inspire pupils to see opportunities</w:t>
            </w:r>
            <w:r w:rsidR="00A44322" w:rsidRPr="00210A14">
              <w:rPr>
                <w:rFonts w:cstheme="minorHAnsi"/>
                <w:sz w:val="24"/>
                <w:szCs w:val="24"/>
              </w:rPr>
              <w:t xml:space="preserve"> </w:t>
            </w:r>
            <w:r w:rsidRPr="00210A14">
              <w:rPr>
                <w:rFonts w:cstheme="minorHAnsi"/>
                <w:sz w:val="24"/>
                <w:szCs w:val="24"/>
              </w:rPr>
              <w:t xml:space="preserve">available to them locally. </w:t>
            </w:r>
          </w:p>
        </w:tc>
        <w:tc>
          <w:tcPr>
            <w:tcW w:w="4650" w:type="dxa"/>
          </w:tcPr>
          <w:p w:rsidR="004D474B" w:rsidRPr="00210A14" w:rsidRDefault="001B28B0" w:rsidP="004D474B">
            <w:pPr>
              <w:jc w:val="center"/>
              <w:rPr>
                <w:rFonts w:cstheme="minorHAnsi"/>
                <w:b/>
                <w:sz w:val="24"/>
                <w:szCs w:val="24"/>
              </w:rPr>
            </w:pPr>
            <w:r w:rsidRPr="00210A14">
              <w:rPr>
                <w:rFonts w:cstheme="minorHAnsi"/>
                <w:b/>
                <w:sz w:val="24"/>
                <w:szCs w:val="24"/>
              </w:rPr>
              <w:t>1,2,3,4,5</w:t>
            </w:r>
          </w:p>
        </w:tc>
      </w:tr>
    </w:tbl>
    <w:p w:rsidR="005537FD" w:rsidRPr="00210A14" w:rsidRDefault="005537FD" w:rsidP="005537FD">
      <w:pPr>
        <w:rPr>
          <w:rFonts w:cstheme="minorHAnsi"/>
          <w:sz w:val="24"/>
          <w:szCs w:val="24"/>
        </w:rPr>
      </w:pPr>
    </w:p>
    <w:p w:rsidR="005537FD" w:rsidRPr="00210A14" w:rsidRDefault="005537FD" w:rsidP="005537FD">
      <w:pPr>
        <w:rPr>
          <w:rFonts w:cstheme="minorHAnsi"/>
          <w:b/>
          <w:sz w:val="24"/>
          <w:szCs w:val="24"/>
        </w:rPr>
      </w:pPr>
      <w:r w:rsidRPr="00210A14">
        <w:rPr>
          <w:rFonts w:cstheme="minorHAnsi"/>
          <w:b/>
          <w:sz w:val="24"/>
          <w:szCs w:val="24"/>
        </w:rPr>
        <w:t>Year 9</w:t>
      </w:r>
    </w:p>
    <w:tbl>
      <w:tblPr>
        <w:tblStyle w:val="TableGrid"/>
        <w:tblW w:w="0" w:type="auto"/>
        <w:tblLook w:val="04A0" w:firstRow="1" w:lastRow="0" w:firstColumn="1" w:lastColumn="0" w:noHBand="0" w:noVBand="1"/>
      </w:tblPr>
      <w:tblGrid>
        <w:gridCol w:w="4649"/>
        <w:gridCol w:w="4649"/>
        <w:gridCol w:w="4650"/>
      </w:tblGrid>
      <w:tr w:rsidR="005537FD" w:rsidRPr="00210A14" w:rsidTr="00074586">
        <w:tc>
          <w:tcPr>
            <w:tcW w:w="4649" w:type="dxa"/>
          </w:tcPr>
          <w:p w:rsidR="005537FD" w:rsidRPr="00210A14" w:rsidRDefault="005537FD" w:rsidP="00074586">
            <w:pPr>
              <w:jc w:val="center"/>
              <w:rPr>
                <w:rFonts w:cstheme="minorHAnsi"/>
                <w:b/>
                <w:sz w:val="24"/>
                <w:szCs w:val="24"/>
              </w:rPr>
            </w:pPr>
            <w:r w:rsidRPr="00210A14">
              <w:rPr>
                <w:rFonts w:cstheme="minorHAnsi"/>
                <w:b/>
                <w:sz w:val="24"/>
                <w:szCs w:val="24"/>
              </w:rPr>
              <w:t>Activity</w:t>
            </w:r>
          </w:p>
        </w:tc>
        <w:tc>
          <w:tcPr>
            <w:tcW w:w="4649" w:type="dxa"/>
          </w:tcPr>
          <w:p w:rsidR="005537FD" w:rsidRPr="00210A14" w:rsidRDefault="005537FD" w:rsidP="00074586">
            <w:pPr>
              <w:jc w:val="center"/>
              <w:rPr>
                <w:rFonts w:cstheme="minorHAnsi"/>
                <w:b/>
                <w:sz w:val="24"/>
                <w:szCs w:val="24"/>
              </w:rPr>
            </w:pPr>
            <w:r w:rsidRPr="00210A14">
              <w:rPr>
                <w:rFonts w:cstheme="minorHAnsi"/>
                <w:b/>
                <w:sz w:val="24"/>
                <w:szCs w:val="24"/>
              </w:rPr>
              <w:t>Details</w:t>
            </w:r>
          </w:p>
        </w:tc>
        <w:tc>
          <w:tcPr>
            <w:tcW w:w="4650" w:type="dxa"/>
          </w:tcPr>
          <w:p w:rsidR="005537FD" w:rsidRPr="00210A14" w:rsidRDefault="005537FD" w:rsidP="00074586">
            <w:pPr>
              <w:jc w:val="center"/>
              <w:rPr>
                <w:rFonts w:cstheme="minorHAnsi"/>
                <w:b/>
                <w:sz w:val="24"/>
                <w:szCs w:val="24"/>
              </w:rPr>
            </w:pPr>
            <w:r w:rsidRPr="00210A14">
              <w:rPr>
                <w:rFonts w:cstheme="minorHAnsi"/>
                <w:b/>
                <w:sz w:val="24"/>
                <w:szCs w:val="24"/>
              </w:rPr>
              <w:t>Gatsby Benchmarks</w:t>
            </w:r>
          </w:p>
        </w:tc>
      </w:tr>
      <w:tr w:rsidR="005537FD" w:rsidRPr="00210A14" w:rsidTr="00074586">
        <w:tc>
          <w:tcPr>
            <w:tcW w:w="4649" w:type="dxa"/>
          </w:tcPr>
          <w:p w:rsidR="005537FD" w:rsidRPr="00210A14" w:rsidRDefault="00690E61" w:rsidP="00611931">
            <w:pPr>
              <w:rPr>
                <w:rFonts w:cstheme="minorHAnsi"/>
                <w:b/>
                <w:sz w:val="24"/>
                <w:szCs w:val="24"/>
              </w:rPr>
            </w:pPr>
            <w:r w:rsidRPr="00210A14">
              <w:rPr>
                <w:rFonts w:cstheme="minorHAnsi"/>
                <w:sz w:val="24"/>
                <w:szCs w:val="24"/>
              </w:rPr>
              <w:t>PSHE Curriculum</w:t>
            </w:r>
          </w:p>
        </w:tc>
        <w:tc>
          <w:tcPr>
            <w:tcW w:w="4649" w:type="dxa"/>
          </w:tcPr>
          <w:p w:rsidR="005A3A59" w:rsidRPr="00210A14" w:rsidRDefault="00F277EA" w:rsidP="005A3A59">
            <w:pPr>
              <w:pStyle w:val="paragraph"/>
              <w:spacing w:before="0" w:beforeAutospacing="0" w:after="0" w:afterAutospacing="0"/>
              <w:textAlignment w:val="baseline"/>
              <w:rPr>
                <w:rFonts w:asciiTheme="minorHAnsi" w:hAnsiTheme="minorHAnsi" w:cstheme="minorHAnsi"/>
              </w:rPr>
            </w:pPr>
            <w:hyperlink r:id="rId14" w:tgtFrame="_blank" w:history="1">
              <w:r w:rsidR="005A3A59" w:rsidRPr="00210A14">
                <w:rPr>
                  <w:rStyle w:val="normaltextrun"/>
                  <w:rFonts w:asciiTheme="minorHAnsi" w:hAnsiTheme="minorHAnsi" w:cstheme="minorHAnsi"/>
                  <w:b/>
                  <w:bCs/>
                  <w:color w:val="0563C1"/>
                  <w:u w:val="single"/>
                </w:rPr>
                <w:t>Employability skills and setting goals:</w:t>
              </w:r>
            </w:hyperlink>
            <w:r w:rsidR="005A3A59" w:rsidRPr="00210A14">
              <w:rPr>
                <w:rStyle w:val="eop"/>
                <w:rFonts w:asciiTheme="minorHAnsi" w:hAnsiTheme="minorHAnsi" w:cstheme="minorHAnsi"/>
              </w:rPr>
              <w:t> </w:t>
            </w:r>
          </w:p>
          <w:p w:rsidR="005A3A59" w:rsidRPr="00210A14" w:rsidRDefault="005A3A59" w:rsidP="005A3A59">
            <w:pPr>
              <w:pStyle w:val="paragraph"/>
              <w:spacing w:before="0" w:beforeAutospacing="0" w:after="0" w:afterAutospacing="0"/>
              <w:textAlignment w:val="baseline"/>
              <w:rPr>
                <w:rFonts w:asciiTheme="minorHAnsi" w:hAnsiTheme="minorHAnsi" w:cstheme="minorHAnsi"/>
              </w:rPr>
            </w:pPr>
            <w:r w:rsidRPr="00210A14">
              <w:rPr>
                <w:rStyle w:val="normaltextrun"/>
                <w:rFonts w:asciiTheme="minorHAnsi" w:hAnsiTheme="minorHAnsi" w:cstheme="minorHAnsi"/>
              </w:rPr>
              <w:t>Career options; setting goals for KS4; employability and online presence; managing financial risks.</w:t>
            </w:r>
            <w:r w:rsidRPr="00210A14">
              <w:rPr>
                <w:rStyle w:val="eop"/>
                <w:rFonts w:asciiTheme="minorHAnsi" w:hAnsiTheme="minorHAnsi" w:cstheme="minorHAnsi"/>
              </w:rPr>
              <w:t> </w:t>
            </w:r>
          </w:p>
          <w:p w:rsidR="005A3A59" w:rsidRPr="00210A14" w:rsidRDefault="005A3A59" w:rsidP="005A3A59">
            <w:pPr>
              <w:pStyle w:val="paragraph"/>
              <w:spacing w:before="0" w:beforeAutospacing="0" w:after="0" w:afterAutospacing="0"/>
              <w:textAlignment w:val="baseline"/>
              <w:rPr>
                <w:rFonts w:asciiTheme="minorHAnsi" w:hAnsiTheme="minorHAnsi" w:cstheme="minorHAnsi"/>
              </w:rPr>
            </w:pPr>
            <w:r w:rsidRPr="00210A14">
              <w:rPr>
                <w:rStyle w:val="eop"/>
                <w:rFonts w:asciiTheme="minorHAnsi" w:hAnsiTheme="minorHAnsi" w:cstheme="minorHAnsi"/>
              </w:rPr>
              <w:t> </w:t>
            </w:r>
          </w:p>
          <w:p w:rsidR="005537FD" w:rsidRPr="00210A14" w:rsidRDefault="005A3A59" w:rsidP="001B28B0">
            <w:pPr>
              <w:pStyle w:val="paragraph"/>
              <w:spacing w:before="0" w:beforeAutospacing="0" w:after="0" w:afterAutospacing="0"/>
              <w:textAlignment w:val="baseline"/>
              <w:rPr>
                <w:rFonts w:asciiTheme="minorHAnsi" w:hAnsiTheme="minorHAnsi" w:cstheme="minorHAnsi"/>
              </w:rPr>
            </w:pPr>
            <w:r w:rsidRPr="00210A14">
              <w:rPr>
                <w:rStyle w:val="normaltextrun"/>
                <w:rFonts w:asciiTheme="minorHAnsi" w:hAnsiTheme="minorHAnsi" w:cstheme="minorHAnsi"/>
                <w:i/>
                <w:iCs/>
              </w:rPr>
              <w:t>Xello Lessons</w:t>
            </w:r>
            <w:r w:rsidRPr="00210A14">
              <w:rPr>
                <w:rStyle w:val="eop"/>
                <w:rFonts w:asciiTheme="minorHAnsi" w:hAnsiTheme="minorHAnsi" w:cstheme="minorHAnsi"/>
              </w:rPr>
              <w:t> </w:t>
            </w:r>
          </w:p>
        </w:tc>
        <w:tc>
          <w:tcPr>
            <w:tcW w:w="4650" w:type="dxa"/>
          </w:tcPr>
          <w:p w:rsidR="005537FD" w:rsidRPr="00210A14" w:rsidRDefault="001B28B0" w:rsidP="00074586">
            <w:pPr>
              <w:jc w:val="center"/>
              <w:rPr>
                <w:rFonts w:cstheme="minorHAnsi"/>
                <w:b/>
                <w:sz w:val="24"/>
                <w:szCs w:val="24"/>
              </w:rPr>
            </w:pPr>
            <w:r w:rsidRPr="00210A14">
              <w:rPr>
                <w:rFonts w:cstheme="minorHAnsi"/>
                <w:b/>
                <w:sz w:val="24"/>
                <w:szCs w:val="24"/>
              </w:rPr>
              <w:t>1,2,3,4</w:t>
            </w:r>
          </w:p>
        </w:tc>
      </w:tr>
      <w:tr w:rsidR="004D474B" w:rsidRPr="00210A14" w:rsidTr="00074586">
        <w:tc>
          <w:tcPr>
            <w:tcW w:w="4649" w:type="dxa"/>
          </w:tcPr>
          <w:p w:rsidR="004D474B" w:rsidRPr="00210A14" w:rsidRDefault="004D474B" w:rsidP="004D474B">
            <w:pPr>
              <w:rPr>
                <w:rFonts w:cstheme="minorHAnsi"/>
                <w:b/>
                <w:sz w:val="24"/>
                <w:szCs w:val="24"/>
              </w:rPr>
            </w:pPr>
            <w:r w:rsidRPr="00210A14">
              <w:rPr>
                <w:rFonts w:cstheme="minorHAnsi"/>
                <w:sz w:val="24"/>
                <w:szCs w:val="24"/>
              </w:rPr>
              <w:t>Visits from Training Providers</w:t>
            </w:r>
          </w:p>
        </w:tc>
        <w:tc>
          <w:tcPr>
            <w:tcW w:w="4649" w:type="dxa"/>
          </w:tcPr>
          <w:p w:rsidR="004D474B" w:rsidRPr="00210A14" w:rsidRDefault="004D474B" w:rsidP="00A44322">
            <w:pPr>
              <w:rPr>
                <w:rFonts w:cstheme="minorHAnsi"/>
                <w:b/>
                <w:sz w:val="24"/>
                <w:szCs w:val="24"/>
              </w:rPr>
            </w:pPr>
            <w:r w:rsidRPr="00210A14">
              <w:rPr>
                <w:rFonts w:cstheme="minorHAnsi"/>
                <w:sz w:val="24"/>
                <w:szCs w:val="24"/>
              </w:rPr>
              <w:t>Opportunities to meet with training providers such as The Growth Company or The Green Skills Academy to learn about the full range of pathways including vocational and technical pathways</w:t>
            </w:r>
          </w:p>
        </w:tc>
        <w:tc>
          <w:tcPr>
            <w:tcW w:w="4650" w:type="dxa"/>
          </w:tcPr>
          <w:p w:rsidR="004D474B" w:rsidRPr="00210A14" w:rsidRDefault="001B28B0" w:rsidP="004D474B">
            <w:pPr>
              <w:jc w:val="center"/>
              <w:rPr>
                <w:rFonts w:cstheme="minorHAnsi"/>
                <w:b/>
                <w:sz w:val="24"/>
                <w:szCs w:val="24"/>
              </w:rPr>
            </w:pPr>
            <w:r w:rsidRPr="00210A14">
              <w:rPr>
                <w:rFonts w:cstheme="minorHAnsi"/>
                <w:b/>
                <w:sz w:val="24"/>
                <w:szCs w:val="24"/>
              </w:rPr>
              <w:t>1,2,3,5,7</w:t>
            </w:r>
          </w:p>
        </w:tc>
      </w:tr>
      <w:tr w:rsidR="004D474B" w:rsidRPr="00210A14" w:rsidTr="00074586">
        <w:tc>
          <w:tcPr>
            <w:tcW w:w="4649" w:type="dxa"/>
          </w:tcPr>
          <w:p w:rsidR="004D474B" w:rsidRPr="00210A14" w:rsidRDefault="004D474B" w:rsidP="004D474B">
            <w:pPr>
              <w:rPr>
                <w:rFonts w:cstheme="minorHAnsi"/>
                <w:b/>
                <w:sz w:val="24"/>
                <w:szCs w:val="24"/>
              </w:rPr>
            </w:pPr>
            <w:r w:rsidRPr="00210A14">
              <w:rPr>
                <w:rFonts w:cstheme="minorHAnsi"/>
                <w:sz w:val="24"/>
                <w:szCs w:val="24"/>
              </w:rPr>
              <w:t xml:space="preserve">Visits from </w:t>
            </w:r>
            <w:r w:rsidR="00A44322" w:rsidRPr="00210A14">
              <w:rPr>
                <w:rFonts w:cstheme="minorHAnsi"/>
                <w:sz w:val="24"/>
                <w:szCs w:val="24"/>
              </w:rPr>
              <w:t>E</w:t>
            </w:r>
            <w:r w:rsidRPr="00210A14">
              <w:rPr>
                <w:rFonts w:cstheme="minorHAnsi"/>
                <w:sz w:val="24"/>
                <w:szCs w:val="24"/>
              </w:rPr>
              <w:t>mployers</w:t>
            </w:r>
          </w:p>
        </w:tc>
        <w:tc>
          <w:tcPr>
            <w:tcW w:w="4649" w:type="dxa"/>
          </w:tcPr>
          <w:p w:rsidR="004D474B" w:rsidRPr="00210A14" w:rsidRDefault="004D474B" w:rsidP="00A44322">
            <w:pPr>
              <w:rPr>
                <w:rFonts w:cstheme="minorHAnsi"/>
                <w:b/>
                <w:sz w:val="24"/>
                <w:szCs w:val="24"/>
              </w:rPr>
            </w:pPr>
            <w:r w:rsidRPr="00210A14">
              <w:rPr>
                <w:rFonts w:cstheme="minorHAnsi"/>
                <w:sz w:val="24"/>
                <w:szCs w:val="24"/>
              </w:rPr>
              <w:t xml:space="preserve">Visits from employers such as the Fire Service, the Army, Great Places Housing (our linked Enterprise Advisor through the GMCA) to inspire pupils to see opportunities available to them locally. </w:t>
            </w:r>
          </w:p>
        </w:tc>
        <w:tc>
          <w:tcPr>
            <w:tcW w:w="4650" w:type="dxa"/>
          </w:tcPr>
          <w:p w:rsidR="004D474B" w:rsidRPr="00210A14" w:rsidRDefault="001B28B0" w:rsidP="004D474B">
            <w:pPr>
              <w:jc w:val="center"/>
              <w:rPr>
                <w:rFonts w:cstheme="minorHAnsi"/>
                <w:b/>
                <w:sz w:val="24"/>
                <w:szCs w:val="24"/>
              </w:rPr>
            </w:pPr>
            <w:r w:rsidRPr="00210A14">
              <w:rPr>
                <w:rFonts w:cstheme="minorHAnsi"/>
                <w:b/>
                <w:sz w:val="24"/>
                <w:szCs w:val="24"/>
              </w:rPr>
              <w:t>1,2,3,4,5</w:t>
            </w:r>
          </w:p>
        </w:tc>
      </w:tr>
    </w:tbl>
    <w:p w:rsidR="005537FD" w:rsidRPr="00210A14" w:rsidRDefault="005537FD" w:rsidP="005537FD">
      <w:pPr>
        <w:rPr>
          <w:rFonts w:cstheme="minorHAnsi"/>
          <w:sz w:val="24"/>
          <w:szCs w:val="24"/>
        </w:rPr>
      </w:pPr>
    </w:p>
    <w:p w:rsidR="001B28B0" w:rsidRPr="00210A14" w:rsidRDefault="001B28B0" w:rsidP="005537FD">
      <w:pPr>
        <w:rPr>
          <w:rFonts w:cstheme="minorHAnsi"/>
          <w:b/>
          <w:sz w:val="24"/>
          <w:szCs w:val="24"/>
        </w:rPr>
      </w:pPr>
    </w:p>
    <w:p w:rsidR="00210A14" w:rsidRDefault="00210A14" w:rsidP="005537FD">
      <w:pPr>
        <w:rPr>
          <w:rFonts w:cstheme="minorHAnsi"/>
          <w:b/>
          <w:sz w:val="24"/>
          <w:szCs w:val="24"/>
        </w:rPr>
      </w:pPr>
    </w:p>
    <w:p w:rsidR="00210A14" w:rsidRDefault="00210A14" w:rsidP="005537FD">
      <w:pPr>
        <w:rPr>
          <w:rFonts w:cstheme="minorHAnsi"/>
          <w:b/>
          <w:sz w:val="24"/>
          <w:szCs w:val="24"/>
        </w:rPr>
      </w:pPr>
    </w:p>
    <w:p w:rsidR="00210A14" w:rsidRDefault="00210A14" w:rsidP="005537FD">
      <w:pPr>
        <w:rPr>
          <w:rFonts w:cstheme="minorHAnsi"/>
          <w:b/>
          <w:sz w:val="24"/>
          <w:szCs w:val="24"/>
        </w:rPr>
      </w:pPr>
    </w:p>
    <w:p w:rsidR="00210A14" w:rsidRDefault="00210A14" w:rsidP="005537FD">
      <w:pPr>
        <w:rPr>
          <w:rFonts w:cstheme="minorHAnsi"/>
          <w:b/>
          <w:sz w:val="24"/>
          <w:szCs w:val="24"/>
        </w:rPr>
      </w:pPr>
    </w:p>
    <w:p w:rsidR="005537FD" w:rsidRPr="00210A14" w:rsidRDefault="005537FD" w:rsidP="005537FD">
      <w:pPr>
        <w:rPr>
          <w:rFonts w:cstheme="minorHAnsi"/>
          <w:b/>
          <w:sz w:val="24"/>
          <w:szCs w:val="24"/>
        </w:rPr>
      </w:pPr>
      <w:r w:rsidRPr="00210A14">
        <w:rPr>
          <w:rFonts w:cstheme="minorHAnsi"/>
          <w:b/>
          <w:sz w:val="24"/>
          <w:szCs w:val="24"/>
        </w:rPr>
        <w:t>Year 10</w:t>
      </w:r>
    </w:p>
    <w:tbl>
      <w:tblPr>
        <w:tblStyle w:val="TableGrid"/>
        <w:tblW w:w="0" w:type="auto"/>
        <w:tblLook w:val="04A0" w:firstRow="1" w:lastRow="0" w:firstColumn="1" w:lastColumn="0" w:noHBand="0" w:noVBand="1"/>
      </w:tblPr>
      <w:tblGrid>
        <w:gridCol w:w="4649"/>
        <w:gridCol w:w="4649"/>
        <w:gridCol w:w="4650"/>
      </w:tblGrid>
      <w:tr w:rsidR="005537FD" w:rsidRPr="00210A14" w:rsidTr="00074586">
        <w:tc>
          <w:tcPr>
            <w:tcW w:w="4649" w:type="dxa"/>
          </w:tcPr>
          <w:p w:rsidR="005537FD" w:rsidRPr="00210A14" w:rsidRDefault="005537FD" w:rsidP="00074586">
            <w:pPr>
              <w:jc w:val="center"/>
              <w:rPr>
                <w:rFonts w:cstheme="minorHAnsi"/>
                <w:b/>
                <w:sz w:val="24"/>
                <w:szCs w:val="24"/>
              </w:rPr>
            </w:pPr>
            <w:r w:rsidRPr="00210A14">
              <w:rPr>
                <w:rFonts w:cstheme="minorHAnsi"/>
                <w:b/>
                <w:sz w:val="24"/>
                <w:szCs w:val="24"/>
              </w:rPr>
              <w:t>Activity</w:t>
            </w:r>
          </w:p>
        </w:tc>
        <w:tc>
          <w:tcPr>
            <w:tcW w:w="4649" w:type="dxa"/>
          </w:tcPr>
          <w:p w:rsidR="005537FD" w:rsidRPr="00210A14" w:rsidRDefault="005537FD" w:rsidP="00074586">
            <w:pPr>
              <w:jc w:val="center"/>
              <w:rPr>
                <w:rFonts w:cstheme="minorHAnsi"/>
                <w:b/>
                <w:sz w:val="24"/>
                <w:szCs w:val="24"/>
              </w:rPr>
            </w:pPr>
            <w:r w:rsidRPr="00210A14">
              <w:rPr>
                <w:rFonts w:cstheme="minorHAnsi"/>
                <w:b/>
                <w:sz w:val="24"/>
                <w:szCs w:val="24"/>
              </w:rPr>
              <w:t>Details</w:t>
            </w:r>
          </w:p>
        </w:tc>
        <w:tc>
          <w:tcPr>
            <w:tcW w:w="4650" w:type="dxa"/>
          </w:tcPr>
          <w:p w:rsidR="005537FD" w:rsidRPr="00210A14" w:rsidRDefault="005537FD" w:rsidP="00074586">
            <w:pPr>
              <w:jc w:val="center"/>
              <w:rPr>
                <w:rFonts w:cstheme="minorHAnsi"/>
                <w:b/>
                <w:sz w:val="24"/>
                <w:szCs w:val="24"/>
              </w:rPr>
            </w:pPr>
            <w:r w:rsidRPr="00210A14">
              <w:rPr>
                <w:rFonts w:cstheme="minorHAnsi"/>
                <w:b/>
                <w:sz w:val="24"/>
                <w:szCs w:val="24"/>
              </w:rPr>
              <w:t>Gatsby Benchmarks</w:t>
            </w:r>
          </w:p>
        </w:tc>
      </w:tr>
      <w:tr w:rsidR="005537FD" w:rsidRPr="00210A14" w:rsidTr="00074586">
        <w:tc>
          <w:tcPr>
            <w:tcW w:w="4649" w:type="dxa"/>
          </w:tcPr>
          <w:p w:rsidR="005537FD" w:rsidRPr="00210A14" w:rsidRDefault="00A20170" w:rsidP="00611931">
            <w:pPr>
              <w:rPr>
                <w:rFonts w:cstheme="minorHAnsi"/>
                <w:sz w:val="24"/>
                <w:szCs w:val="24"/>
              </w:rPr>
            </w:pPr>
            <w:r w:rsidRPr="00210A14">
              <w:rPr>
                <w:rFonts w:cstheme="minorHAnsi"/>
                <w:sz w:val="24"/>
                <w:szCs w:val="24"/>
              </w:rPr>
              <w:t xml:space="preserve">Skills for Life </w:t>
            </w:r>
            <w:r w:rsidR="00611931" w:rsidRPr="00210A14">
              <w:rPr>
                <w:rFonts w:cstheme="minorHAnsi"/>
                <w:sz w:val="24"/>
                <w:szCs w:val="24"/>
              </w:rPr>
              <w:t>Curriculum</w:t>
            </w:r>
            <w:r w:rsidR="00F94A8B" w:rsidRPr="00210A14">
              <w:rPr>
                <w:rFonts w:cstheme="minorHAnsi"/>
                <w:sz w:val="24"/>
                <w:szCs w:val="24"/>
              </w:rPr>
              <w:t xml:space="preserve">/ PHSE Curriculum </w:t>
            </w:r>
          </w:p>
        </w:tc>
        <w:tc>
          <w:tcPr>
            <w:tcW w:w="4649" w:type="dxa"/>
          </w:tcPr>
          <w:p w:rsidR="00651FAB" w:rsidRPr="00210A14" w:rsidRDefault="00F277EA" w:rsidP="005A3A59">
            <w:pPr>
              <w:pStyle w:val="paragraph"/>
              <w:spacing w:before="0" w:beforeAutospacing="0" w:after="0" w:afterAutospacing="0"/>
              <w:textAlignment w:val="baseline"/>
              <w:rPr>
                <w:rStyle w:val="normaltextrun"/>
                <w:rFonts w:asciiTheme="minorHAnsi" w:hAnsiTheme="minorHAnsi" w:cstheme="minorHAnsi"/>
                <w:b/>
                <w:bCs/>
              </w:rPr>
            </w:pPr>
            <w:hyperlink r:id="rId15" w:tgtFrame="_blank" w:history="1">
              <w:r w:rsidR="005A3A59" w:rsidRPr="00210A14">
                <w:rPr>
                  <w:rStyle w:val="normaltextrun"/>
                  <w:rFonts w:asciiTheme="minorHAnsi" w:hAnsiTheme="minorHAnsi" w:cstheme="minorHAnsi"/>
                  <w:b/>
                  <w:bCs/>
                  <w:color w:val="0563C1"/>
                  <w:u w:val="single"/>
                </w:rPr>
                <w:t>Financial decision making:</w:t>
              </w:r>
            </w:hyperlink>
            <w:r w:rsidR="005A3A59" w:rsidRPr="00210A14">
              <w:rPr>
                <w:rStyle w:val="normaltextrun"/>
                <w:rFonts w:asciiTheme="minorHAnsi" w:hAnsiTheme="minorHAnsi" w:cstheme="minorHAnsi"/>
                <w:b/>
                <w:bCs/>
              </w:rPr>
              <w:t xml:space="preserve"> </w:t>
            </w:r>
          </w:p>
          <w:p w:rsidR="005A3A59" w:rsidRPr="00210A14" w:rsidRDefault="005A3A59" w:rsidP="005A3A59">
            <w:pPr>
              <w:pStyle w:val="paragraph"/>
              <w:spacing w:before="0" w:beforeAutospacing="0" w:after="0" w:afterAutospacing="0"/>
              <w:textAlignment w:val="baseline"/>
              <w:rPr>
                <w:rFonts w:asciiTheme="minorHAnsi" w:hAnsiTheme="minorHAnsi" w:cstheme="minorHAnsi"/>
              </w:rPr>
            </w:pPr>
            <w:r w:rsidRPr="00210A14">
              <w:rPr>
                <w:rStyle w:val="normaltextrun"/>
                <w:rFonts w:asciiTheme="minorHAnsi" w:hAnsiTheme="minorHAnsi" w:cstheme="minorHAnsi"/>
              </w:rPr>
              <w:t>Saving; borrowing; budgeting; personal finance,</w:t>
            </w:r>
            <w:r w:rsidRPr="00210A14">
              <w:rPr>
                <w:rStyle w:val="eop"/>
                <w:rFonts w:asciiTheme="minorHAnsi" w:hAnsiTheme="minorHAnsi" w:cstheme="minorHAnsi"/>
              </w:rPr>
              <w:t> </w:t>
            </w:r>
            <w:r w:rsidRPr="00210A14">
              <w:rPr>
                <w:rStyle w:val="normaltextrun"/>
                <w:rFonts w:asciiTheme="minorHAnsi" w:hAnsiTheme="minorHAnsi" w:cstheme="minorHAnsi"/>
              </w:rPr>
              <w:t>public spending and</w:t>
            </w:r>
            <w:r w:rsidRPr="00210A14">
              <w:rPr>
                <w:rStyle w:val="eop"/>
                <w:rFonts w:asciiTheme="minorHAnsi" w:hAnsiTheme="minorHAnsi" w:cstheme="minorHAnsi"/>
              </w:rPr>
              <w:t> </w:t>
            </w:r>
            <w:r w:rsidRPr="00210A14">
              <w:rPr>
                <w:rStyle w:val="normaltextrun"/>
                <w:rFonts w:asciiTheme="minorHAnsi" w:hAnsiTheme="minorHAnsi" w:cstheme="minorHAnsi"/>
              </w:rPr>
              <w:t>economic citizenship.</w:t>
            </w:r>
            <w:r w:rsidRPr="00210A14">
              <w:rPr>
                <w:rStyle w:val="eop"/>
                <w:rFonts w:asciiTheme="minorHAnsi" w:hAnsiTheme="minorHAnsi" w:cstheme="minorHAnsi"/>
              </w:rPr>
              <w:t> </w:t>
            </w:r>
          </w:p>
          <w:p w:rsidR="005537FD" w:rsidRPr="00210A14" w:rsidRDefault="005537FD" w:rsidP="00F94A8B">
            <w:pPr>
              <w:rPr>
                <w:rFonts w:cstheme="minorHAnsi"/>
                <w:b/>
                <w:sz w:val="24"/>
                <w:szCs w:val="24"/>
              </w:rPr>
            </w:pPr>
          </w:p>
          <w:p w:rsidR="00F94A8B" w:rsidRPr="00210A14" w:rsidRDefault="00F94A8B" w:rsidP="00F94A8B">
            <w:pPr>
              <w:rPr>
                <w:rFonts w:cstheme="minorHAnsi"/>
                <w:sz w:val="24"/>
                <w:szCs w:val="24"/>
              </w:rPr>
            </w:pPr>
            <w:r w:rsidRPr="00210A14">
              <w:rPr>
                <w:rFonts w:cstheme="minorHAnsi"/>
                <w:sz w:val="24"/>
                <w:szCs w:val="24"/>
              </w:rPr>
              <w:t xml:space="preserve">Creative Careers sessions </w:t>
            </w:r>
          </w:p>
          <w:p w:rsidR="00F94A8B" w:rsidRPr="00210A14" w:rsidRDefault="00F94A8B" w:rsidP="00F94A8B">
            <w:pPr>
              <w:rPr>
                <w:rFonts w:cstheme="minorHAnsi"/>
                <w:sz w:val="24"/>
                <w:szCs w:val="24"/>
              </w:rPr>
            </w:pPr>
            <w:r w:rsidRPr="00210A14">
              <w:rPr>
                <w:rFonts w:cstheme="minorHAnsi"/>
                <w:sz w:val="24"/>
                <w:szCs w:val="24"/>
              </w:rPr>
              <w:t xml:space="preserve">Employability sessions </w:t>
            </w:r>
          </w:p>
          <w:p w:rsidR="00F94A8B" w:rsidRPr="00210A14" w:rsidRDefault="00F94A8B" w:rsidP="00F94A8B">
            <w:pPr>
              <w:rPr>
                <w:rFonts w:cstheme="minorHAnsi"/>
                <w:sz w:val="24"/>
                <w:szCs w:val="24"/>
              </w:rPr>
            </w:pPr>
          </w:p>
        </w:tc>
        <w:tc>
          <w:tcPr>
            <w:tcW w:w="4650" w:type="dxa"/>
          </w:tcPr>
          <w:p w:rsidR="005537FD" w:rsidRPr="00210A14" w:rsidRDefault="001B28B0" w:rsidP="00074586">
            <w:pPr>
              <w:jc w:val="center"/>
              <w:rPr>
                <w:rFonts w:cstheme="minorHAnsi"/>
                <w:b/>
                <w:sz w:val="24"/>
                <w:szCs w:val="24"/>
              </w:rPr>
            </w:pPr>
            <w:r w:rsidRPr="00210A14">
              <w:rPr>
                <w:rFonts w:cstheme="minorHAnsi"/>
                <w:b/>
                <w:sz w:val="24"/>
                <w:szCs w:val="24"/>
              </w:rPr>
              <w:t>1,2,3,4</w:t>
            </w:r>
          </w:p>
        </w:tc>
      </w:tr>
      <w:tr w:rsidR="004D474B" w:rsidRPr="00210A14" w:rsidTr="00074586">
        <w:tc>
          <w:tcPr>
            <w:tcW w:w="4649" w:type="dxa"/>
          </w:tcPr>
          <w:p w:rsidR="004D474B" w:rsidRPr="00210A14" w:rsidRDefault="004D474B" w:rsidP="004D474B">
            <w:pPr>
              <w:rPr>
                <w:rFonts w:cstheme="minorHAnsi"/>
                <w:b/>
                <w:sz w:val="24"/>
                <w:szCs w:val="24"/>
              </w:rPr>
            </w:pPr>
            <w:r w:rsidRPr="00210A14">
              <w:rPr>
                <w:rFonts w:cstheme="minorHAnsi"/>
                <w:sz w:val="24"/>
                <w:szCs w:val="24"/>
              </w:rPr>
              <w:t>Visits from Training Providers</w:t>
            </w:r>
          </w:p>
        </w:tc>
        <w:tc>
          <w:tcPr>
            <w:tcW w:w="4649" w:type="dxa"/>
          </w:tcPr>
          <w:p w:rsidR="004D474B" w:rsidRPr="00210A14" w:rsidRDefault="004D474B" w:rsidP="00A44322">
            <w:pPr>
              <w:rPr>
                <w:rFonts w:cstheme="minorHAnsi"/>
                <w:b/>
                <w:sz w:val="24"/>
                <w:szCs w:val="24"/>
              </w:rPr>
            </w:pPr>
            <w:r w:rsidRPr="00210A14">
              <w:rPr>
                <w:rFonts w:cstheme="minorHAnsi"/>
                <w:sz w:val="24"/>
                <w:szCs w:val="24"/>
              </w:rPr>
              <w:t>Opportunities to meet with training providers such as The Growth Company or The Green Skills Academy to learn about the full range of pathways including vocational and technical pathways</w:t>
            </w:r>
          </w:p>
        </w:tc>
        <w:tc>
          <w:tcPr>
            <w:tcW w:w="4650" w:type="dxa"/>
          </w:tcPr>
          <w:p w:rsidR="004D474B" w:rsidRPr="00210A14" w:rsidRDefault="001B28B0" w:rsidP="004D474B">
            <w:pPr>
              <w:jc w:val="center"/>
              <w:rPr>
                <w:rFonts w:cstheme="minorHAnsi"/>
                <w:b/>
                <w:sz w:val="24"/>
                <w:szCs w:val="24"/>
              </w:rPr>
            </w:pPr>
            <w:r w:rsidRPr="00210A14">
              <w:rPr>
                <w:rFonts w:cstheme="minorHAnsi"/>
                <w:b/>
                <w:sz w:val="24"/>
                <w:szCs w:val="24"/>
              </w:rPr>
              <w:t>1,2,3,5,7</w:t>
            </w:r>
          </w:p>
        </w:tc>
      </w:tr>
      <w:tr w:rsidR="004D474B" w:rsidRPr="00210A14" w:rsidTr="00074586">
        <w:tc>
          <w:tcPr>
            <w:tcW w:w="4649" w:type="dxa"/>
          </w:tcPr>
          <w:p w:rsidR="004D474B" w:rsidRPr="00210A14" w:rsidRDefault="004D474B" w:rsidP="004D474B">
            <w:pPr>
              <w:rPr>
                <w:rFonts w:cstheme="minorHAnsi"/>
                <w:b/>
                <w:sz w:val="24"/>
                <w:szCs w:val="24"/>
              </w:rPr>
            </w:pPr>
            <w:r w:rsidRPr="00210A14">
              <w:rPr>
                <w:rFonts w:cstheme="minorHAnsi"/>
                <w:sz w:val="24"/>
                <w:szCs w:val="24"/>
              </w:rPr>
              <w:t xml:space="preserve">Visits from </w:t>
            </w:r>
            <w:r w:rsidR="00A44322" w:rsidRPr="00210A14">
              <w:rPr>
                <w:rFonts w:cstheme="minorHAnsi"/>
                <w:sz w:val="24"/>
                <w:szCs w:val="24"/>
              </w:rPr>
              <w:t>E</w:t>
            </w:r>
            <w:r w:rsidRPr="00210A14">
              <w:rPr>
                <w:rFonts w:cstheme="minorHAnsi"/>
                <w:sz w:val="24"/>
                <w:szCs w:val="24"/>
              </w:rPr>
              <w:t>mployers</w:t>
            </w:r>
          </w:p>
        </w:tc>
        <w:tc>
          <w:tcPr>
            <w:tcW w:w="4649" w:type="dxa"/>
          </w:tcPr>
          <w:p w:rsidR="004D474B" w:rsidRPr="00210A14" w:rsidRDefault="004D474B" w:rsidP="00A44322">
            <w:pPr>
              <w:rPr>
                <w:rFonts w:cstheme="minorHAnsi"/>
                <w:b/>
                <w:sz w:val="24"/>
                <w:szCs w:val="24"/>
              </w:rPr>
            </w:pPr>
            <w:r w:rsidRPr="00210A14">
              <w:rPr>
                <w:rFonts w:cstheme="minorHAnsi"/>
                <w:sz w:val="24"/>
                <w:szCs w:val="24"/>
              </w:rPr>
              <w:t xml:space="preserve">Visits from employers such as the Fire Service, the Army, Great Places Housing (our linked Enterprise Advisor through the GMCA) to inspire pupils to see opportunities available to them locally. </w:t>
            </w:r>
          </w:p>
        </w:tc>
        <w:tc>
          <w:tcPr>
            <w:tcW w:w="4650" w:type="dxa"/>
          </w:tcPr>
          <w:p w:rsidR="004D474B" w:rsidRPr="00210A14" w:rsidRDefault="001B28B0" w:rsidP="004D474B">
            <w:pPr>
              <w:jc w:val="center"/>
              <w:rPr>
                <w:rFonts w:cstheme="minorHAnsi"/>
                <w:b/>
                <w:sz w:val="24"/>
                <w:szCs w:val="24"/>
              </w:rPr>
            </w:pPr>
            <w:r w:rsidRPr="00210A14">
              <w:rPr>
                <w:rFonts w:cstheme="minorHAnsi"/>
                <w:b/>
                <w:sz w:val="24"/>
                <w:szCs w:val="24"/>
              </w:rPr>
              <w:t>1,2,3,4,5</w:t>
            </w:r>
          </w:p>
        </w:tc>
      </w:tr>
    </w:tbl>
    <w:p w:rsidR="005537FD" w:rsidRPr="00210A14" w:rsidRDefault="005537FD" w:rsidP="005537FD">
      <w:pPr>
        <w:rPr>
          <w:rFonts w:cstheme="minorHAnsi"/>
          <w:sz w:val="24"/>
          <w:szCs w:val="24"/>
        </w:rPr>
      </w:pPr>
    </w:p>
    <w:p w:rsidR="001B28B0" w:rsidRPr="00210A14" w:rsidRDefault="001B28B0" w:rsidP="005537FD">
      <w:pPr>
        <w:rPr>
          <w:rFonts w:cstheme="minorHAnsi"/>
          <w:b/>
          <w:sz w:val="24"/>
          <w:szCs w:val="24"/>
        </w:rPr>
      </w:pPr>
    </w:p>
    <w:p w:rsidR="001B28B0" w:rsidRPr="00210A14" w:rsidRDefault="001B28B0" w:rsidP="005537FD">
      <w:pPr>
        <w:rPr>
          <w:rFonts w:cstheme="minorHAnsi"/>
          <w:b/>
          <w:sz w:val="24"/>
          <w:szCs w:val="24"/>
        </w:rPr>
      </w:pPr>
    </w:p>
    <w:p w:rsidR="001B28B0" w:rsidRDefault="001B28B0" w:rsidP="005537FD">
      <w:pPr>
        <w:rPr>
          <w:rFonts w:cstheme="minorHAnsi"/>
          <w:b/>
          <w:sz w:val="24"/>
          <w:szCs w:val="24"/>
        </w:rPr>
      </w:pPr>
    </w:p>
    <w:p w:rsidR="00210A14" w:rsidRDefault="00210A14" w:rsidP="005537FD">
      <w:pPr>
        <w:rPr>
          <w:rFonts w:cstheme="minorHAnsi"/>
          <w:b/>
          <w:sz w:val="24"/>
          <w:szCs w:val="24"/>
        </w:rPr>
      </w:pPr>
    </w:p>
    <w:p w:rsidR="00210A14" w:rsidRPr="00210A14" w:rsidRDefault="00210A14" w:rsidP="005537FD">
      <w:pPr>
        <w:rPr>
          <w:rFonts w:cstheme="minorHAnsi"/>
          <w:b/>
          <w:sz w:val="24"/>
          <w:szCs w:val="24"/>
        </w:rPr>
      </w:pPr>
    </w:p>
    <w:p w:rsidR="005537FD" w:rsidRPr="00210A14" w:rsidRDefault="005537FD" w:rsidP="005537FD">
      <w:pPr>
        <w:rPr>
          <w:rFonts w:cstheme="minorHAnsi"/>
          <w:b/>
          <w:sz w:val="24"/>
          <w:szCs w:val="24"/>
        </w:rPr>
      </w:pPr>
      <w:r w:rsidRPr="00210A14">
        <w:rPr>
          <w:rFonts w:cstheme="minorHAnsi"/>
          <w:b/>
          <w:sz w:val="24"/>
          <w:szCs w:val="24"/>
        </w:rPr>
        <w:t>Year 11</w:t>
      </w:r>
    </w:p>
    <w:tbl>
      <w:tblPr>
        <w:tblStyle w:val="TableGrid"/>
        <w:tblW w:w="0" w:type="auto"/>
        <w:tblLook w:val="04A0" w:firstRow="1" w:lastRow="0" w:firstColumn="1" w:lastColumn="0" w:noHBand="0" w:noVBand="1"/>
      </w:tblPr>
      <w:tblGrid>
        <w:gridCol w:w="4649"/>
        <w:gridCol w:w="4649"/>
        <w:gridCol w:w="4650"/>
      </w:tblGrid>
      <w:tr w:rsidR="005537FD" w:rsidRPr="00210A14" w:rsidTr="00074586">
        <w:tc>
          <w:tcPr>
            <w:tcW w:w="4649" w:type="dxa"/>
          </w:tcPr>
          <w:p w:rsidR="005537FD" w:rsidRPr="00210A14" w:rsidRDefault="005537FD" w:rsidP="00074586">
            <w:pPr>
              <w:jc w:val="center"/>
              <w:rPr>
                <w:rFonts w:cstheme="minorHAnsi"/>
                <w:b/>
                <w:sz w:val="24"/>
                <w:szCs w:val="24"/>
              </w:rPr>
            </w:pPr>
            <w:r w:rsidRPr="00210A14">
              <w:rPr>
                <w:rFonts w:cstheme="minorHAnsi"/>
                <w:b/>
                <w:sz w:val="24"/>
                <w:szCs w:val="24"/>
              </w:rPr>
              <w:t>Activity</w:t>
            </w:r>
          </w:p>
        </w:tc>
        <w:tc>
          <w:tcPr>
            <w:tcW w:w="4649" w:type="dxa"/>
          </w:tcPr>
          <w:p w:rsidR="005537FD" w:rsidRPr="00210A14" w:rsidRDefault="005537FD" w:rsidP="00074586">
            <w:pPr>
              <w:jc w:val="center"/>
              <w:rPr>
                <w:rFonts w:cstheme="minorHAnsi"/>
                <w:b/>
                <w:sz w:val="24"/>
                <w:szCs w:val="24"/>
              </w:rPr>
            </w:pPr>
            <w:r w:rsidRPr="00210A14">
              <w:rPr>
                <w:rFonts w:cstheme="minorHAnsi"/>
                <w:b/>
                <w:sz w:val="24"/>
                <w:szCs w:val="24"/>
              </w:rPr>
              <w:t>Details</w:t>
            </w:r>
          </w:p>
        </w:tc>
        <w:tc>
          <w:tcPr>
            <w:tcW w:w="4650" w:type="dxa"/>
          </w:tcPr>
          <w:p w:rsidR="005537FD" w:rsidRPr="00210A14" w:rsidRDefault="005537FD" w:rsidP="00074586">
            <w:pPr>
              <w:jc w:val="center"/>
              <w:rPr>
                <w:rFonts w:cstheme="minorHAnsi"/>
                <w:b/>
                <w:sz w:val="24"/>
                <w:szCs w:val="24"/>
              </w:rPr>
            </w:pPr>
            <w:r w:rsidRPr="00210A14">
              <w:rPr>
                <w:rFonts w:cstheme="minorHAnsi"/>
                <w:b/>
                <w:sz w:val="24"/>
                <w:szCs w:val="24"/>
              </w:rPr>
              <w:t>Gatsby Benchmarks</w:t>
            </w:r>
          </w:p>
        </w:tc>
      </w:tr>
      <w:tr w:rsidR="005537FD" w:rsidRPr="00210A14" w:rsidTr="00074586">
        <w:tc>
          <w:tcPr>
            <w:tcW w:w="4649" w:type="dxa"/>
          </w:tcPr>
          <w:p w:rsidR="005537FD" w:rsidRPr="00210A14" w:rsidRDefault="00A20170" w:rsidP="00611931">
            <w:pPr>
              <w:rPr>
                <w:rFonts w:cstheme="minorHAnsi"/>
                <w:b/>
                <w:sz w:val="24"/>
                <w:szCs w:val="24"/>
              </w:rPr>
            </w:pPr>
            <w:r w:rsidRPr="00210A14">
              <w:rPr>
                <w:rFonts w:cstheme="minorHAnsi"/>
                <w:sz w:val="24"/>
                <w:szCs w:val="24"/>
              </w:rPr>
              <w:t>Skills for Life</w:t>
            </w:r>
            <w:r w:rsidR="00690E61" w:rsidRPr="00210A14">
              <w:rPr>
                <w:rFonts w:cstheme="minorHAnsi"/>
                <w:sz w:val="24"/>
                <w:szCs w:val="24"/>
              </w:rPr>
              <w:t xml:space="preserve"> Curriculum</w:t>
            </w:r>
            <w:r w:rsidR="00F94A8B" w:rsidRPr="00210A14">
              <w:rPr>
                <w:rFonts w:cstheme="minorHAnsi"/>
                <w:sz w:val="24"/>
                <w:szCs w:val="24"/>
              </w:rPr>
              <w:t xml:space="preserve">/ PHSE Curriculum </w:t>
            </w:r>
          </w:p>
        </w:tc>
        <w:tc>
          <w:tcPr>
            <w:tcW w:w="4649" w:type="dxa"/>
          </w:tcPr>
          <w:p w:rsidR="005537FD" w:rsidRPr="00210A14" w:rsidRDefault="005D0554" w:rsidP="005D0554">
            <w:pPr>
              <w:rPr>
                <w:rFonts w:cstheme="minorHAnsi"/>
                <w:sz w:val="24"/>
                <w:szCs w:val="24"/>
              </w:rPr>
            </w:pPr>
            <w:r w:rsidRPr="00210A14">
              <w:rPr>
                <w:rFonts w:cstheme="minorHAnsi"/>
                <w:sz w:val="24"/>
                <w:szCs w:val="24"/>
              </w:rPr>
              <w:t>The Manchester College will visit each centre and provide guidance on how to complete application forms, write a CV and advise on interview skills</w:t>
            </w:r>
          </w:p>
          <w:p w:rsidR="00F94A8B" w:rsidRPr="00210A14" w:rsidRDefault="00F94A8B" w:rsidP="005D0554">
            <w:pPr>
              <w:rPr>
                <w:rFonts w:cstheme="minorHAnsi"/>
                <w:sz w:val="24"/>
                <w:szCs w:val="24"/>
              </w:rPr>
            </w:pPr>
          </w:p>
          <w:p w:rsidR="00F94A8B" w:rsidRPr="00210A14" w:rsidRDefault="00F94A8B" w:rsidP="005D0554">
            <w:pPr>
              <w:rPr>
                <w:rFonts w:cstheme="minorHAnsi"/>
                <w:sz w:val="24"/>
                <w:szCs w:val="24"/>
              </w:rPr>
            </w:pPr>
            <w:r w:rsidRPr="00210A14">
              <w:rPr>
                <w:rFonts w:cstheme="minorHAnsi"/>
                <w:sz w:val="24"/>
                <w:szCs w:val="24"/>
              </w:rPr>
              <w:t xml:space="preserve">Financial decision making </w:t>
            </w:r>
          </w:p>
          <w:p w:rsidR="00F94A8B" w:rsidRPr="00210A14" w:rsidRDefault="00F94A8B" w:rsidP="005D0554">
            <w:pPr>
              <w:rPr>
                <w:rFonts w:cstheme="minorHAnsi"/>
                <w:sz w:val="24"/>
                <w:szCs w:val="24"/>
              </w:rPr>
            </w:pPr>
            <w:r w:rsidRPr="00210A14">
              <w:rPr>
                <w:rFonts w:cstheme="minorHAnsi"/>
                <w:sz w:val="24"/>
                <w:szCs w:val="24"/>
              </w:rPr>
              <w:t xml:space="preserve">Salaries and long-term financial planning </w:t>
            </w:r>
          </w:p>
          <w:p w:rsidR="00F94A8B" w:rsidRPr="00210A14" w:rsidRDefault="00F94A8B" w:rsidP="005D0554">
            <w:pPr>
              <w:rPr>
                <w:rFonts w:cstheme="minorHAnsi"/>
                <w:sz w:val="24"/>
                <w:szCs w:val="24"/>
              </w:rPr>
            </w:pPr>
          </w:p>
        </w:tc>
        <w:tc>
          <w:tcPr>
            <w:tcW w:w="4650" w:type="dxa"/>
          </w:tcPr>
          <w:p w:rsidR="005537FD" w:rsidRPr="00210A14" w:rsidRDefault="001B28B0" w:rsidP="00074586">
            <w:pPr>
              <w:jc w:val="center"/>
              <w:rPr>
                <w:rFonts w:cstheme="minorHAnsi"/>
                <w:b/>
                <w:sz w:val="24"/>
                <w:szCs w:val="24"/>
              </w:rPr>
            </w:pPr>
            <w:r w:rsidRPr="00210A14">
              <w:rPr>
                <w:rFonts w:cstheme="minorHAnsi"/>
                <w:b/>
                <w:sz w:val="24"/>
                <w:szCs w:val="24"/>
              </w:rPr>
              <w:t>1,2,3,4</w:t>
            </w:r>
          </w:p>
        </w:tc>
      </w:tr>
      <w:tr w:rsidR="005537FD" w:rsidRPr="00210A14" w:rsidTr="00074586">
        <w:tc>
          <w:tcPr>
            <w:tcW w:w="4649" w:type="dxa"/>
          </w:tcPr>
          <w:p w:rsidR="005537FD" w:rsidRPr="00210A14" w:rsidRDefault="00690E61" w:rsidP="00611931">
            <w:pPr>
              <w:rPr>
                <w:rFonts w:cstheme="minorHAnsi"/>
                <w:sz w:val="24"/>
                <w:szCs w:val="24"/>
              </w:rPr>
            </w:pPr>
            <w:r w:rsidRPr="00210A14">
              <w:rPr>
                <w:rFonts w:cstheme="minorHAnsi"/>
                <w:sz w:val="24"/>
                <w:szCs w:val="24"/>
              </w:rPr>
              <w:t xml:space="preserve">One to One Guidance </w:t>
            </w:r>
          </w:p>
        </w:tc>
        <w:tc>
          <w:tcPr>
            <w:tcW w:w="4649" w:type="dxa"/>
          </w:tcPr>
          <w:p w:rsidR="005537FD" w:rsidRPr="00210A14" w:rsidRDefault="00690E61" w:rsidP="00690E61">
            <w:pPr>
              <w:rPr>
                <w:rFonts w:cstheme="minorHAnsi"/>
                <w:sz w:val="24"/>
                <w:szCs w:val="24"/>
              </w:rPr>
            </w:pPr>
            <w:r w:rsidRPr="00210A14">
              <w:rPr>
                <w:rFonts w:cstheme="minorHAnsi"/>
                <w:sz w:val="24"/>
                <w:szCs w:val="24"/>
              </w:rPr>
              <w:t>All students receive at least 1 careers guidance interview from our school careers advisor (Career Connect). Pupils who are LAC or high risk of NEET or with an EHCP have additional guidance. Students with poor attendance will be visited at home.</w:t>
            </w:r>
          </w:p>
        </w:tc>
        <w:tc>
          <w:tcPr>
            <w:tcW w:w="4650" w:type="dxa"/>
          </w:tcPr>
          <w:p w:rsidR="005537FD" w:rsidRPr="00210A14" w:rsidRDefault="001B28B0" w:rsidP="00074586">
            <w:pPr>
              <w:jc w:val="center"/>
              <w:rPr>
                <w:rFonts w:cstheme="minorHAnsi"/>
                <w:b/>
                <w:sz w:val="24"/>
                <w:szCs w:val="24"/>
              </w:rPr>
            </w:pPr>
            <w:r w:rsidRPr="00210A14">
              <w:rPr>
                <w:rFonts w:cstheme="minorHAnsi"/>
                <w:b/>
                <w:sz w:val="24"/>
                <w:szCs w:val="24"/>
              </w:rPr>
              <w:t>1,2,3,8</w:t>
            </w:r>
          </w:p>
        </w:tc>
      </w:tr>
      <w:tr w:rsidR="005537FD" w:rsidRPr="00210A14" w:rsidTr="00074586">
        <w:tc>
          <w:tcPr>
            <w:tcW w:w="4649" w:type="dxa"/>
          </w:tcPr>
          <w:p w:rsidR="005537FD" w:rsidRPr="00210A14" w:rsidRDefault="00690E61" w:rsidP="00611931">
            <w:pPr>
              <w:rPr>
                <w:rFonts w:cstheme="minorHAnsi"/>
                <w:sz w:val="24"/>
                <w:szCs w:val="24"/>
              </w:rPr>
            </w:pPr>
            <w:r w:rsidRPr="00210A14">
              <w:rPr>
                <w:rFonts w:cstheme="minorHAnsi"/>
                <w:sz w:val="24"/>
                <w:szCs w:val="24"/>
              </w:rPr>
              <w:t>College Open Days</w:t>
            </w:r>
          </w:p>
        </w:tc>
        <w:tc>
          <w:tcPr>
            <w:tcW w:w="4649" w:type="dxa"/>
          </w:tcPr>
          <w:p w:rsidR="005537FD" w:rsidRPr="00210A14" w:rsidRDefault="00690E61" w:rsidP="00A44322">
            <w:pPr>
              <w:rPr>
                <w:rFonts w:cstheme="minorHAnsi"/>
                <w:sz w:val="24"/>
                <w:szCs w:val="24"/>
              </w:rPr>
            </w:pPr>
            <w:r w:rsidRPr="00210A14">
              <w:rPr>
                <w:rFonts w:cstheme="minorHAnsi"/>
                <w:sz w:val="24"/>
                <w:szCs w:val="24"/>
              </w:rPr>
              <w:t>Centres inform Y1</w:t>
            </w:r>
            <w:r w:rsidR="008534EA" w:rsidRPr="00210A14">
              <w:rPr>
                <w:rFonts w:cstheme="minorHAnsi"/>
                <w:sz w:val="24"/>
                <w:szCs w:val="24"/>
              </w:rPr>
              <w:t>0</w:t>
            </w:r>
            <w:r w:rsidRPr="00210A14">
              <w:rPr>
                <w:rFonts w:cstheme="minorHAnsi"/>
                <w:sz w:val="24"/>
                <w:szCs w:val="24"/>
              </w:rPr>
              <w:t xml:space="preserve"> and 11 pupils about college open events </w:t>
            </w:r>
            <w:r w:rsidR="008534EA" w:rsidRPr="00210A14">
              <w:rPr>
                <w:rFonts w:cstheme="minorHAnsi"/>
                <w:sz w:val="24"/>
                <w:szCs w:val="24"/>
              </w:rPr>
              <w:t>and encourage them to attend.</w:t>
            </w:r>
          </w:p>
          <w:p w:rsidR="008534EA" w:rsidRPr="00210A14" w:rsidRDefault="008534EA" w:rsidP="00A44322">
            <w:pPr>
              <w:rPr>
                <w:rFonts w:cstheme="minorHAnsi"/>
                <w:sz w:val="24"/>
                <w:szCs w:val="24"/>
              </w:rPr>
            </w:pPr>
            <w:r w:rsidRPr="00210A14">
              <w:rPr>
                <w:rFonts w:cstheme="minorHAnsi"/>
                <w:sz w:val="24"/>
                <w:szCs w:val="24"/>
              </w:rPr>
              <w:t xml:space="preserve">Pupils who are high risk of NEET or who may face additional challenges with transition to college will be taken on a visit by staff. </w:t>
            </w:r>
          </w:p>
        </w:tc>
        <w:tc>
          <w:tcPr>
            <w:tcW w:w="4650" w:type="dxa"/>
          </w:tcPr>
          <w:p w:rsidR="005537FD" w:rsidRPr="00210A14" w:rsidRDefault="001B28B0" w:rsidP="00074586">
            <w:pPr>
              <w:jc w:val="center"/>
              <w:rPr>
                <w:rFonts w:cstheme="minorHAnsi"/>
                <w:b/>
                <w:sz w:val="24"/>
                <w:szCs w:val="24"/>
              </w:rPr>
            </w:pPr>
            <w:r w:rsidRPr="00210A14">
              <w:rPr>
                <w:rFonts w:cstheme="minorHAnsi"/>
                <w:b/>
                <w:sz w:val="24"/>
                <w:szCs w:val="24"/>
              </w:rPr>
              <w:t>1,3,7</w:t>
            </w:r>
          </w:p>
        </w:tc>
      </w:tr>
      <w:tr w:rsidR="00651FAB" w:rsidRPr="00210A14" w:rsidTr="00074586">
        <w:tc>
          <w:tcPr>
            <w:tcW w:w="4649" w:type="dxa"/>
          </w:tcPr>
          <w:p w:rsidR="00651FAB" w:rsidRPr="00210A14" w:rsidRDefault="00651FAB" w:rsidP="00611931">
            <w:pPr>
              <w:rPr>
                <w:rFonts w:cstheme="minorHAnsi"/>
                <w:sz w:val="24"/>
                <w:szCs w:val="24"/>
              </w:rPr>
            </w:pPr>
            <w:r w:rsidRPr="00210A14">
              <w:rPr>
                <w:rFonts w:cstheme="minorHAnsi"/>
                <w:sz w:val="24"/>
                <w:szCs w:val="24"/>
              </w:rPr>
              <w:lastRenderedPageBreak/>
              <w:t xml:space="preserve">Visits from </w:t>
            </w:r>
            <w:r w:rsidR="004D474B" w:rsidRPr="00210A14">
              <w:rPr>
                <w:rFonts w:cstheme="minorHAnsi"/>
                <w:sz w:val="24"/>
                <w:szCs w:val="24"/>
              </w:rPr>
              <w:t>T</w:t>
            </w:r>
            <w:r w:rsidRPr="00210A14">
              <w:rPr>
                <w:rFonts w:cstheme="minorHAnsi"/>
                <w:sz w:val="24"/>
                <w:szCs w:val="24"/>
              </w:rPr>
              <w:t>raining Providers</w:t>
            </w:r>
          </w:p>
        </w:tc>
        <w:tc>
          <w:tcPr>
            <w:tcW w:w="4649" w:type="dxa"/>
          </w:tcPr>
          <w:p w:rsidR="00651FAB" w:rsidRPr="00210A14" w:rsidRDefault="00651FAB" w:rsidP="005D0554">
            <w:pPr>
              <w:rPr>
                <w:rFonts w:cstheme="minorHAnsi"/>
                <w:sz w:val="24"/>
                <w:szCs w:val="24"/>
              </w:rPr>
            </w:pPr>
            <w:r w:rsidRPr="00210A14">
              <w:rPr>
                <w:rFonts w:cstheme="minorHAnsi"/>
                <w:sz w:val="24"/>
                <w:szCs w:val="24"/>
              </w:rPr>
              <w:t>Opportunities to meet with training providers such as The Growth Company or The Green Skills Academy to learn about the full range of pathways including vocational and technical pathways</w:t>
            </w:r>
          </w:p>
        </w:tc>
        <w:tc>
          <w:tcPr>
            <w:tcW w:w="4650" w:type="dxa"/>
          </w:tcPr>
          <w:p w:rsidR="00651FAB" w:rsidRPr="00210A14" w:rsidRDefault="001B28B0" w:rsidP="00074586">
            <w:pPr>
              <w:jc w:val="center"/>
              <w:rPr>
                <w:rFonts w:cstheme="minorHAnsi"/>
                <w:b/>
                <w:sz w:val="24"/>
                <w:szCs w:val="24"/>
              </w:rPr>
            </w:pPr>
            <w:r w:rsidRPr="00210A14">
              <w:rPr>
                <w:rFonts w:cstheme="minorHAnsi"/>
                <w:b/>
                <w:sz w:val="24"/>
                <w:szCs w:val="24"/>
              </w:rPr>
              <w:t>1,2,3,5,7</w:t>
            </w:r>
          </w:p>
        </w:tc>
      </w:tr>
      <w:tr w:rsidR="005537FD" w:rsidRPr="00210A14" w:rsidTr="00074586">
        <w:tc>
          <w:tcPr>
            <w:tcW w:w="4649" w:type="dxa"/>
          </w:tcPr>
          <w:p w:rsidR="005537FD" w:rsidRPr="00210A14" w:rsidRDefault="005D0554" w:rsidP="00611931">
            <w:pPr>
              <w:rPr>
                <w:rFonts w:cstheme="minorHAnsi"/>
                <w:sz w:val="24"/>
                <w:szCs w:val="24"/>
              </w:rPr>
            </w:pPr>
            <w:r w:rsidRPr="00210A14">
              <w:rPr>
                <w:rFonts w:cstheme="minorHAnsi"/>
                <w:sz w:val="24"/>
                <w:szCs w:val="24"/>
              </w:rPr>
              <w:t xml:space="preserve">Visits from </w:t>
            </w:r>
            <w:r w:rsidR="00A44322" w:rsidRPr="00210A14">
              <w:rPr>
                <w:rFonts w:cstheme="minorHAnsi"/>
                <w:sz w:val="24"/>
                <w:szCs w:val="24"/>
              </w:rPr>
              <w:t>E</w:t>
            </w:r>
            <w:r w:rsidRPr="00210A14">
              <w:rPr>
                <w:rFonts w:cstheme="minorHAnsi"/>
                <w:sz w:val="24"/>
                <w:szCs w:val="24"/>
              </w:rPr>
              <w:t>mployers</w:t>
            </w:r>
          </w:p>
        </w:tc>
        <w:tc>
          <w:tcPr>
            <w:tcW w:w="4649" w:type="dxa"/>
          </w:tcPr>
          <w:p w:rsidR="005537FD" w:rsidRPr="00210A14" w:rsidRDefault="005D0554" w:rsidP="005D0554">
            <w:pPr>
              <w:rPr>
                <w:rFonts w:cstheme="minorHAnsi"/>
                <w:sz w:val="24"/>
                <w:szCs w:val="24"/>
              </w:rPr>
            </w:pPr>
            <w:r w:rsidRPr="00210A14">
              <w:rPr>
                <w:rFonts w:cstheme="minorHAnsi"/>
                <w:sz w:val="24"/>
                <w:szCs w:val="24"/>
              </w:rPr>
              <w:t xml:space="preserve">Visits from employers such as the Fire Service, the Army, Great Places Housing (our linked Enterprise Advisor through the GMCA) to inspire pupils to see opportunities available to them locally. </w:t>
            </w:r>
          </w:p>
        </w:tc>
        <w:tc>
          <w:tcPr>
            <w:tcW w:w="4650" w:type="dxa"/>
          </w:tcPr>
          <w:p w:rsidR="005537FD" w:rsidRPr="00210A14" w:rsidRDefault="001B28B0" w:rsidP="00074586">
            <w:pPr>
              <w:jc w:val="center"/>
              <w:rPr>
                <w:rFonts w:cstheme="minorHAnsi"/>
                <w:b/>
                <w:sz w:val="24"/>
                <w:szCs w:val="24"/>
              </w:rPr>
            </w:pPr>
            <w:r w:rsidRPr="00210A14">
              <w:rPr>
                <w:rFonts w:cstheme="minorHAnsi"/>
                <w:b/>
                <w:sz w:val="24"/>
                <w:szCs w:val="24"/>
              </w:rPr>
              <w:t>1,2,3,4,5</w:t>
            </w:r>
          </w:p>
        </w:tc>
      </w:tr>
      <w:tr w:rsidR="005537FD" w:rsidRPr="00210A14" w:rsidTr="00074586">
        <w:tc>
          <w:tcPr>
            <w:tcW w:w="4649" w:type="dxa"/>
          </w:tcPr>
          <w:p w:rsidR="005537FD" w:rsidRPr="00210A14" w:rsidRDefault="006037FC" w:rsidP="00611931">
            <w:pPr>
              <w:rPr>
                <w:rFonts w:cstheme="minorHAnsi"/>
                <w:sz w:val="24"/>
                <w:szCs w:val="24"/>
              </w:rPr>
            </w:pPr>
            <w:r w:rsidRPr="00210A14">
              <w:rPr>
                <w:rFonts w:cstheme="minorHAnsi"/>
                <w:sz w:val="24"/>
                <w:szCs w:val="24"/>
              </w:rPr>
              <w:t>Mock Interviews</w:t>
            </w:r>
          </w:p>
        </w:tc>
        <w:tc>
          <w:tcPr>
            <w:tcW w:w="4649" w:type="dxa"/>
          </w:tcPr>
          <w:p w:rsidR="005537FD" w:rsidRPr="00210A14" w:rsidRDefault="00651FAB" w:rsidP="00A44322">
            <w:pPr>
              <w:rPr>
                <w:rFonts w:cstheme="minorHAnsi"/>
                <w:sz w:val="24"/>
                <w:szCs w:val="24"/>
              </w:rPr>
            </w:pPr>
            <w:r w:rsidRPr="00210A14">
              <w:rPr>
                <w:rFonts w:cstheme="minorHAnsi"/>
                <w:sz w:val="24"/>
                <w:szCs w:val="24"/>
              </w:rPr>
              <w:t>Volunteers from our linked Enter</w:t>
            </w:r>
            <w:r w:rsidR="00744DE6" w:rsidRPr="00210A14">
              <w:rPr>
                <w:rFonts w:cstheme="minorHAnsi"/>
                <w:sz w:val="24"/>
                <w:szCs w:val="24"/>
              </w:rPr>
              <w:t>prise Advisor</w:t>
            </w:r>
            <w:r w:rsidR="004D474B" w:rsidRPr="00210A14">
              <w:rPr>
                <w:rFonts w:cstheme="minorHAnsi"/>
                <w:sz w:val="24"/>
                <w:szCs w:val="24"/>
              </w:rPr>
              <w:t xml:space="preserve"> to conduct mock interviews with guidance for all pupils in centres</w:t>
            </w:r>
          </w:p>
        </w:tc>
        <w:tc>
          <w:tcPr>
            <w:tcW w:w="4650" w:type="dxa"/>
          </w:tcPr>
          <w:p w:rsidR="005537FD" w:rsidRPr="00210A14" w:rsidRDefault="001B28B0" w:rsidP="00074586">
            <w:pPr>
              <w:jc w:val="center"/>
              <w:rPr>
                <w:rFonts w:cstheme="minorHAnsi"/>
                <w:b/>
                <w:sz w:val="24"/>
                <w:szCs w:val="24"/>
              </w:rPr>
            </w:pPr>
            <w:r w:rsidRPr="00210A14">
              <w:rPr>
                <w:rFonts w:cstheme="minorHAnsi"/>
                <w:b/>
                <w:sz w:val="24"/>
                <w:szCs w:val="24"/>
              </w:rPr>
              <w:t>1,3,5,</w:t>
            </w:r>
          </w:p>
        </w:tc>
      </w:tr>
      <w:tr w:rsidR="005537FD" w:rsidRPr="00210A14" w:rsidTr="00074586">
        <w:tc>
          <w:tcPr>
            <w:tcW w:w="4649" w:type="dxa"/>
          </w:tcPr>
          <w:p w:rsidR="005537FD" w:rsidRPr="00210A14" w:rsidRDefault="005A3A59" w:rsidP="005A3A59">
            <w:pPr>
              <w:rPr>
                <w:rFonts w:cstheme="minorHAnsi"/>
                <w:sz w:val="24"/>
                <w:szCs w:val="24"/>
              </w:rPr>
            </w:pPr>
            <w:r w:rsidRPr="00210A14">
              <w:rPr>
                <w:rFonts w:cstheme="minorHAnsi"/>
                <w:sz w:val="24"/>
                <w:szCs w:val="24"/>
              </w:rPr>
              <w:t xml:space="preserve">PSHE </w:t>
            </w:r>
          </w:p>
        </w:tc>
        <w:tc>
          <w:tcPr>
            <w:tcW w:w="4649" w:type="dxa"/>
          </w:tcPr>
          <w:p w:rsidR="00651FAB" w:rsidRPr="00210A14" w:rsidRDefault="00F277EA" w:rsidP="00A44322">
            <w:pPr>
              <w:rPr>
                <w:rStyle w:val="normaltextrun"/>
                <w:rFonts w:cstheme="minorHAnsi"/>
                <w:color w:val="000000"/>
                <w:sz w:val="24"/>
                <w:szCs w:val="24"/>
                <w:shd w:val="clear" w:color="auto" w:fill="FFFFFF"/>
              </w:rPr>
            </w:pPr>
            <w:hyperlink r:id="rId16" w:tgtFrame="_blank" w:history="1">
              <w:r w:rsidR="005A3A59" w:rsidRPr="00210A14">
                <w:rPr>
                  <w:rStyle w:val="normaltextrun"/>
                  <w:rFonts w:cstheme="minorHAnsi"/>
                  <w:b/>
                  <w:bCs/>
                  <w:color w:val="0563C1"/>
                  <w:sz w:val="24"/>
                  <w:szCs w:val="24"/>
                  <w:u w:val="single"/>
                  <w:shd w:val="clear" w:color="auto" w:fill="FFFFFF"/>
                </w:rPr>
                <w:t>Financial decision making</w:t>
              </w:r>
              <w:r w:rsidR="005A3A59" w:rsidRPr="00210A14">
                <w:rPr>
                  <w:rStyle w:val="normaltextrun"/>
                  <w:rFonts w:cstheme="minorHAnsi"/>
                  <w:b/>
                  <w:bCs/>
                  <w:color w:val="0563C1"/>
                  <w:sz w:val="24"/>
                  <w:szCs w:val="24"/>
                  <w:shd w:val="clear" w:color="auto" w:fill="FFFFFF"/>
                </w:rPr>
                <w:t>:</w:t>
              </w:r>
              <w:r w:rsidR="005A3A59" w:rsidRPr="00210A14">
                <w:rPr>
                  <w:rStyle w:val="normaltextrun"/>
                  <w:rFonts w:cstheme="minorHAnsi"/>
                  <w:color w:val="0563C1"/>
                  <w:sz w:val="24"/>
                  <w:szCs w:val="24"/>
                  <w:shd w:val="clear" w:color="auto" w:fill="FFFFFF"/>
                </w:rPr>
                <w:t>                 </w:t>
              </w:r>
            </w:hyperlink>
            <w:r w:rsidR="005A3A59" w:rsidRPr="00210A14">
              <w:rPr>
                <w:rStyle w:val="normaltextrun"/>
                <w:rFonts w:cstheme="minorHAnsi"/>
                <w:color w:val="000000"/>
                <w:sz w:val="24"/>
                <w:szCs w:val="24"/>
                <w:shd w:val="clear" w:color="auto" w:fill="FFFFFF"/>
              </w:rPr>
              <w:t xml:space="preserve"> </w:t>
            </w:r>
          </w:p>
          <w:p w:rsidR="005537FD" w:rsidRPr="00210A14" w:rsidRDefault="005A3A59" w:rsidP="00A44322">
            <w:pPr>
              <w:rPr>
                <w:rFonts w:cstheme="minorHAnsi"/>
                <w:b/>
                <w:sz w:val="24"/>
                <w:szCs w:val="24"/>
              </w:rPr>
            </w:pPr>
            <w:r w:rsidRPr="00210A14">
              <w:rPr>
                <w:rStyle w:val="normaltextrun"/>
                <w:rFonts w:cstheme="minorHAnsi"/>
                <w:color w:val="000000"/>
                <w:sz w:val="24"/>
                <w:szCs w:val="24"/>
                <w:shd w:val="clear" w:color="auto" w:fill="FFFFFF"/>
              </w:rPr>
              <w:t>The impact of financial decisions and financial planning; income and deductions; debt; gambling; the impact of advertising on financial choices</w:t>
            </w:r>
            <w:r w:rsidRPr="00210A14">
              <w:rPr>
                <w:rStyle w:val="eop"/>
                <w:rFonts w:cstheme="minorHAnsi"/>
                <w:color w:val="000000"/>
                <w:sz w:val="24"/>
                <w:szCs w:val="24"/>
                <w:shd w:val="clear" w:color="auto" w:fill="FFFFFF"/>
              </w:rPr>
              <w:t> </w:t>
            </w:r>
          </w:p>
        </w:tc>
        <w:tc>
          <w:tcPr>
            <w:tcW w:w="4650" w:type="dxa"/>
          </w:tcPr>
          <w:p w:rsidR="005537FD" w:rsidRPr="00210A14" w:rsidRDefault="001B28B0" w:rsidP="00074586">
            <w:pPr>
              <w:jc w:val="center"/>
              <w:rPr>
                <w:rFonts w:cstheme="minorHAnsi"/>
                <w:b/>
                <w:sz w:val="24"/>
                <w:szCs w:val="24"/>
              </w:rPr>
            </w:pPr>
            <w:r w:rsidRPr="00210A14">
              <w:rPr>
                <w:rFonts w:cstheme="minorHAnsi"/>
                <w:b/>
                <w:sz w:val="24"/>
                <w:szCs w:val="24"/>
              </w:rPr>
              <w:t>1,2,3,4</w:t>
            </w:r>
          </w:p>
        </w:tc>
      </w:tr>
    </w:tbl>
    <w:p w:rsidR="001B28B0" w:rsidRPr="00210A14" w:rsidRDefault="00210A14" w:rsidP="001B28B0">
      <w:pPr>
        <w:rPr>
          <w:rFonts w:cstheme="minorHAnsi"/>
          <w:sz w:val="24"/>
          <w:szCs w:val="24"/>
        </w:rPr>
      </w:pPr>
      <w:r w:rsidRPr="00210A14">
        <w:rPr>
          <w:rFonts w:cstheme="minorHAnsi"/>
          <w:sz w:val="24"/>
          <w:szCs w:val="24"/>
          <w:highlight w:val="yellow"/>
        </w:rPr>
        <w:t>Please note, t</w:t>
      </w:r>
      <w:r w:rsidR="001B28B0" w:rsidRPr="00210A14">
        <w:rPr>
          <w:rFonts w:cstheme="minorHAnsi"/>
          <w:sz w:val="24"/>
          <w:szCs w:val="24"/>
          <w:highlight w:val="yellow"/>
        </w:rPr>
        <w:t>his is a working document and subject to additions and revisions.</w:t>
      </w:r>
    </w:p>
    <w:p w:rsidR="00A44322" w:rsidRPr="00210A14" w:rsidRDefault="00A44322" w:rsidP="001B28B0">
      <w:pPr>
        <w:rPr>
          <w:rFonts w:cstheme="minorHAnsi"/>
          <w:sz w:val="24"/>
          <w:szCs w:val="24"/>
        </w:rPr>
      </w:pPr>
    </w:p>
    <w:p w:rsidR="00BC7E0D" w:rsidRPr="00210A14" w:rsidRDefault="00BC7E0D" w:rsidP="001B28B0">
      <w:pPr>
        <w:rPr>
          <w:rFonts w:cstheme="minorHAnsi"/>
          <w:sz w:val="24"/>
          <w:szCs w:val="24"/>
        </w:rPr>
      </w:pPr>
      <w:r w:rsidRPr="00210A14">
        <w:rPr>
          <w:rFonts w:cstheme="minorHAnsi"/>
          <w:sz w:val="24"/>
          <w:szCs w:val="24"/>
        </w:rPr>
        <w:t>Activities will be evaluated through both formal and informal methods, seeking the views of pupils, employers/providers, parents/carers and teachers.</w:t>
      </w:r>
    </w:p>
    <w:sectPr w:rsidR="00BC7E0D" w:rsidRPr="00210A14" w:rsidSect="001B28B0">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6A6B53"/>
    <w:multiLevelType w:val="hybridMultilevel"/>
    <w:tmpl w:val="B9B4E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64B7BBE"/>
    <w:multiLevelType w:val="multilevel"/>
    <w:tmpl w:val="02085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71821AB"/>
    <w:multiLevelType w:val="hybridMultilevel"/>
    <w:tmpl w:val="C492C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83447CD"/>
    <w:multiLevelType w:val="hybridMultilevel"/>
    <w:tmpl w:val="34BEC030"/>
    <w:lvl w:ilvl="0" w:tplc="88F8154E">
      <w:start w:val="1"/>
      <w:numFmt w:val="decimal"/>
      <w:lvlText w:val="%1."/>
      <w:lvlJc w:val="left"/>
      <w:pPr>
        <w:ind w:left="720" w:hanging="360"/>
      </w:pPr>
      <w:rPr>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25AE"/>
    <w:rsid w:val="00170A0C"/>
    <w:rsid w:val="001802D6"/>
    <w:rsid w:val="001B28B0"/>
    <w:rsid w:val="00210A14"/>
    <w:rsid w:val="002434BE"/>
    <w:rsid w:val="002E0932"/>
    <w:rsid w:val="0030224C"/>
    <w:rsid w:val="003654C7"/>
    <w:rsid w:val="003A6F1B"/>
    <w:rsid w:val="003D3D07"/>
    <w:rsid w:val="00425E1C"/>
    <w:rsid w:val="004D474B"/>
    <w:rsid w:val="005537FD"/>
    <w:rsid w:val="005A3A59"/>
    <w:rsid w:val="005D0554"/>
    <w:rsid w:val="005F43D5"/>
    <w:rsid w:val="006037FC"/>
    <w:rsid w:val="00611931"/>
    <w:rsid w:val="00651FAB"/>
    <w:rsid w:val="00690E61"/>
    <w:rsid w:val="006A187F"/>
    <w:rsid w:val="00744DE6"/>
    <w:rsid w:val="008534EA"/>
    <w:rsid w:val="00887AE6"/>
    <w:rsid w:val="00892A76"/>
    <w:rsid w:val="00A20170"/>
    <w:rsid w:val="00A425AE"/>
    <w:rsid w:val="00A44322"/>
    <w:rsid w:val="00B033E4"/>
    <w:rsid w:val="00BA0ACA"/>
    <w:rsid w:val="00BC7E0D"/>
    <w:rsid w:val="00C91F93"/>
    <w:rsid w:val="00E80413"/>
    <w:rsid w:val="00F277EA"/>
    <w:rsid w:val="00F94A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5C0658"/>
  <w15:chartTrackingRefBased/>
  <w15:docId w15:val="{E101AAAA-8FC0-4786-A588-B99922B87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425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rt0xe">
    <w:name w:val="trt0xe"/>
    <w:basedOn w:val="Normal"/>
    <w:rsid w:val="00A425A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cimalAligned">
    <w:name w:val="Decimal Aligned"/>
    <w:basedOn w:val="Normal"/>
    <w:uiPriority w:val="40"/>
    <w:qFormat/>
    <w:rsid w:val="005537FD"/>
    <w:pPr>
      <w:tabs>
        <w:tab w:val="decimal" w:pos="360"/>
      </w:tabs>
      <w:spacing w:after="200" w:line="276" w:lineRule="auto"/>
    </w:pPr>
    <w:rPr>
      <w:rFonts w:eastAsiaTheme="minorEastAsia" w:cs="Times New Roman"/>
      <w:lang w:val="en-US"/>
    </w:rPr>
  </w:style>
  <w:style w:type="paragraph" w:styleId="FootnoteText">
    <w:name w:val="footnote text"/>
    <w:basedOn w:val="Normal"/>
    <w:link w:val="FootnoteTextChar"/>
    <w:uiPriority w:val="99"/>
    <w:unhideWhenUsed/>
    <w:rsid w:val="005537FD"/>
    <w:pPr>
      <w:spacing w:after="0" w:line="240" w:lineRule="auto"/>
    </w:pPr>
    <w:rPr>
      <w:rFonts w:eastAsiaTheme="minorEastAsia" w:cs="Times New Roman"/>
      <w:sz w:val="20"/>
      <w:szCs w:val="20"/>
      <w:lang w:val="en-US"/>
    </w:rPr>
  </w:style>
  <w:style w:type="character" w:customStyle="1" w:styleId="FootnoteTextChar">
    <w:name w:val="Footnote Text Char"/>
    <w:basedOn w:val="DefaultParagraphFont"/>
    <w:link w:val="FootnoteText"/>
    <w:uiPriority w:val="99"/>
    <w:rsid w:val="005537FD"/>
    <w:rPr>
      <w:rFonts w:eastAsiaTheme="minorEastAsia" w:cs="Times New Roman"/>
      <w:sz w:val="20"/>
      <w:szCs w:val="20"/>
      <w:lang w:val="en-US"/>
    </w:rPr>
  </w:style>
  <w:style w:type="character" w:styleId="SubtleEmphasis">
    <w:name w:val="Subtle Emphasis"/>
    <w:basedOn w:val="DefaultParagraphFont"/>
    <w:uiPriority w:val="19"/>
    <w:qFormat/>
    <w:rsid w:val="005537FD"/>
    <w:rPr>
      <w:i/>
      <w:iCs/>
    </w:rPr>
  </w:style>
  <w:style w:type="table" w:styleId="MediumShading2-Accent5">
    <w:name w:val="Medium Shading 2 Accent 5"/>
    <w:basedOn w:val="TableNormal"/>
    <w:uiPriority w:val="64"/>
    <w:rsid w:val="005537FD"/>
    <w:pPr>
      <w:spacing w:after="0" w:line="240" w:lineRule="auto"/>
    </w:pPr>
    <w:rPr>
      <w:rFonts w:eastAsiaTheme="minorEastAsia"/>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istParagraph">
    <w:name w:val="List Paragraph"/>
    <w:basedOn w:val="Normal"/>
    <w:uiPriority w:val="34"/>
    <w:qFormat/>
    <w:rsid w:val="00887AE6"/>
    <w:pPr>
      <w:ind w:left="720"/>
      <w:contextualSpacing/>
    </w:pPr>
  </w:style>
  <w:style w:type="paragraph" w:customStyle="1" w:styleId="paragraph">
    <w:name w:val="paragraph"/>
    <w:basedOn w:val="Normal"/>
    <w:rsid w:val="005A3A5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5A3A59"/>
  </w:style>
  <w:style w:type="character" w:customStyle="1" w:styleId="eop">
    <w:name w:val="eop"/>
    <w:basedOn w:val="DefaultParagraphFont"/>
    <w:rsid w:val="005A3A59"/>
  </w:style>
  <w:style w:type="character" w:styleId="Hyperlink">
    <w:name w:val="Hyperlink"/>
    <w:basedOn w:val="DefaultParagraphFont"/>
    <w:uiPriority w:val="99"/>
    <w:semiHidden/>
    <w:unhideWhenUsed/>
    <w:rsid w:val="003A6F1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9285066">
      <w:bodyDiv w:val="1"/>
      <w:marLeft w:val="0"/>
      <w:marRight w:val="0"/>
      <w:marTop w:val="0"/>
      <w:marBottom w:val="0"/>
      <w:divBdr>
        <w:top w:val="none" w:sz="0" w:space="0" w:color="auto"/>
        <w:left w:val="none" w:sz="0" w:space="0" w:color="auto"/>
        <w:bottom w:val="none" w:sz="0" w:space="0" w:color="auto"/>
        <w:right w:val="none" w:sz="0" w:space="0" w:color="auto"/>
      </w:divBdr>
      <w:divsChild>
        <w:div w:id="237056402">
          <w:marLeft w:val="0"/>
          <w:marRight w:val="0"/>
          <w:marTop w:val="0"/>
          <w:marBottom w:val="0"/>
          <w:divBdr>
            <w:top w:val="none" w:sz="0" w:space="0" w:color="auto"/>
            <w:left w:val="none" w:sz="0" w:space="0" w:color="auto"/>
            <w:bottom w:val="none" w:sz="0" w:space="0" w:color="auto"/>
            <w:right w:val="none" w:sz="0" w:space="0" w:color="auto"/>
          </w:divBdr>
        </w:div>
        <w:div w:id="1029796156">
          <w:marLeft w:val="0"/>
          <w:marRight w:val="0"/>
          <w:marTop w:val="0"/>
          <w:marBottom w:val="0"/>
          <w:divBdr>
            <w:top w:val="none" w:sz="0" w:space="0" w:color="auto"/>
            <w:left w:val="none" w:sz="0" w:space="0" w:color="auto"/>
            <w:bottom w:val="none" w:sz="0" w:space="0" w:color="auto"/>
            <w:right w:val="none" w:sz="0" w:space="0" w:color="auto"/>
          </w:divBdr>
        </w:div>
        <w:div w:id="1056201938">
          <w:marLeft w:val="0"/>
          <w:marRight w:val="0"/>
          <w:marTop w:val="0"/>
          <w:marBottom w:val="0"/>
          <w:divBdr>
            <w:top w:val="none" w:sz="0" w:space="0" w:color="auto"/>
            <w:left w:val="none" w:sz="0" w:space="0" w:color="auto"/>
            <w:bottom w:val="none" w:sz="0" w:space="0" w:color="auto"/>
            <w:right w:val="none" w:sz="0" w:space="0" w:color="auto"/>
          </w:divBdr>
        </w:div>
      </w:divsChild>
    </w:div>
    <w:div w:id="560750818">
      <w:bodyDiv w:val="1"/>
      <w:marLeft w:val="0"/>
      <w:marRight w:val="0"/>
      <w:marTop w:val="0"/>
      <w:marBottom w:val="0"/>
      <w:divBdr>
        <w:top w:val="none" w:sz="0" w:space="0" w:color="auto"/>
        <w:left w:val="none" w:sz="0" w:space="0" w:color="auto"/>
        <w:bottom w:val="none" w:sz="0" w:space="0" w:color="auto"/>
        <w:right w:val="none" w:sz="0" w:space="0" w:color="auto"/>
      </w:divBdr>
      <w:divsChild>
        <w:div w:id="924804939">
          <w:marLeft w:val="0"/>
          <w:marRight w:val="0"/>
          <w:marTop w:val="0"/>
          <w:marBottom w:val="0"/>
          <w:divBdr>
            <w:top w:val="none" w:sz="0" w:space="0" w:color="auto"/>
            <w:left w:val="none" w:sz="0" w:space="0" w:color="auto"/>
            <w:bottom w:val="none" w:sz="0" w:space="0" w:color="auto"/>
            <w:right w:val="none" w:sz="0" w:space="0" w:color="auto"/>
          </w:divBdr>
        </w:div>
        <w:div w:id="1605460449">
          <w:marLeft w:val="0"/>
          <w:marRight w:val="0"/>
          <w:marTop w:val="0"/>
          <w:marBottom w:val="0"/>
          <w:divBdr>
            <w:top w:val="none" w:sz="0" w:space="0" w:color="auto"/>
            <w:left w:val="none" w:sz="0" w:space="0" w:color="auto"/>
            <w:bottom w:val="none" w:sz="0" w:space="0" w:color="auto"/>
            <w:right w:val="none" w:sz="0" w:space="0" w:color="auto"/>
          </w:divBdr>
        </w:div>
      </w:divsChild>
    </w:div>
    <w:div w:id="1206404509">
      <w:bodyDiv w:val="1"/>
      <w:marLeft w:val="0"/>
      <w:marRight w:val="0"/>
      <w:marTop w:val="0"/>
      <w:marBottom w:val="0"/>
      <w:divBdr>
        <w:top w:val="none" w:sz="0" w:space="0" w:color="auto"/>
        <w:left w:val="none" w:sz="0" w:space="0" w:color="auto"/>
        <w:bottom w:val="none" w:sz="0" w:space="0" w:color="auto"/>
        <w:right w:val="none" w:sz="0" w:space="0" w:color="auto"/>
      </w:divBdr>
      <w:divsChild>
        <w:div w:id="2055156044">
          <w:marLeft w:val="0"/>
          <w:marRight w:val="0"/>
          <w:marTop w:val="0"/>
          <w:marBottom w:val="0"/>
          <w:divBdr>
            <w:top w:val="none" w:sz="0" w:space="0" w:color="auto"/>
            <w:left w:val="none" w:sz="0" w:space="0" w:color="auto"/>
            <w:bottom w:val="none" w:sz="0" w:space="0" w:color="auto"/>
            <w:right w:val="none" w:sz="0" w:space="0" w:color="auto"/>
          </w:divBdr>
        </w:div>
        <w:div w:id="1342732252">
          <w:marLeft w:val="0"/>
          <w:marRight w:val="0"/>
          <w:marTop w:val="0"/>
          <w:marBottom w:val="0"/>
          <w:divBdr>
            <w:top w:val="none" w:sz="0" w:space="0" w:color="auto"/>
            <w:left w:val="none" w:sz="0" w:space="0" w:color="auto"/>
            <w:bottom w:val="none" w:sz="0" w:space="0" w:color="auto"/>
            <w:right w:val="none" w:sz="0" w:space="0" w:color="auto"/>
          </w:divBdr>
        </w:div>
        <w:div w:id="1345937019">
          <w:marLeft w:val="0"/>
          <w:marRight w:val="0"/>
          <w:marTop w:val="0"/>
          <w:marBottom w:val="0"/>
          <w:divBdr>
            <w:top w:val="none" w:sz="0" w:space="0" w:color="auto"/>
            <w:left w:val="none" w:sz="0" w:space="0" w:color="auto"/>
            <w:bottom w:val="none" w:sz="0" w:space="0" w:color="auto"/>
            <w:right w:val="none" w:sz="0" w:space="0" w:color="auto"/>
          </w:divBdr>
        </w:div>
        <w:div w:id="1031029439">
          <w:marLeft w:val="0"/>
          <w:marRight w:val="0"/>
          <w:marTop w:val="0"/>
          <w:marBottom w:val="0"/>
          <w:divBdr>
            <w:top w:val="none" w:sz="0" w:space="0" w:color="auto"/>
            <w:left w:val="none" w:sz="0" w:space="0" w:color="auto"/>
            <w:bottom w:val="none" w:sz="0" w:space="0" w:color="auto"/>
            <w:right w:val="none" w:sz="0" w:space="0" w:color="auto"/>
          </w:divBdr>
        </w:div>
      </w:divsChild>
    </w:div>
    <w:div w:id="1653870061">
      <w:bodyDiv w:val="1"/>
      <w:marLeft w:val="0"/>
      <w:marRight w:val="0"/>
      <w:marTop w:val="0"/>
      <w:marBottom w:val="0"/>
      <w:divBdr>
        <w:top w:val="none" w:sz="0" w:space="0" w:color="auto"/>
        <w:left w:val="none" w:sz="0" w:space="0" w:color="auto"/>
        <w:bottom w:val="none" w:sz="0" w:space="0" w:color="auto"/>
        <w:right w:val="none" w:sz="0" w:space="0" w:color="auto"/>
      </w:divBdr>
      <w:divsChild>
        <w:div w:id="1111314561">
          <w:marLeft w:val="0"/>
          <w:marRight w:val="0"/>
          <w:marTop w:val="0"/>
          <w:marBottom w:val="180"/>
          <w:divBdr>
            <w:top w:val="none" w:sz="0" w:space="0" w:color="auto"/>
            <w:left w:val="none" w:sz="0" w:space="0" w:color="auto"/>
            <w:bottom w:val="none" w:sz="0" w:space="0" w:color="auto"/>
            <w:right w:val="none" w:sz="0" w:space="0" w:color="auto"/>
          </w:divBdr>
        </w:div>
      </w:divsChild>
    </w:div>
    <w:div w:id="1686399639">
      <w:bodyDiv w:val="1"/>
      <w:marLeft w:val="0"/>
      <w:marRight w:val="0"/>
      <w:marTop w:val="0"/>
      <w:marBottom w:val="0"/>
      <w:divBdr>
        <w:top w:val="none" w:sz="0" w:space="0" w:color="auto"/>
        <w:left w:val="none" w:sz="0" w:space="0" w:color="auto"/>
        <w:bottom w:val="none" w:sz="0" w:space="0" w:color="auto"/>
        <w:right w:val="none" w:sz="0" w:space="0" w:color="auto"/>
      </w:divBdr>
      <w:divsChild>
        <w:div w:id="305203427">
          <w:marLeft w:val="0"/>
          <w:marRight w:val="0"/>
          <w:marTop w:val="0"/>
          <w:marBottom w:val="0"/>
          <w:divBdr>
            <w:top w:val="none" w:sz="0" w:space="0" w:color="auto"/>
            <w:left w:val="none" w:sz="0" w:space="0" w:color="auto"/>
            <w:bottom w:val="none" w:sz="0" w:space="0" w:color="auto"/>
            <w:right w:val="none" w:sz="0" w:space="0" w:color="auto"/>
          </w:divBdr>
        </w:div>
        <w:div w:id="40398027">
          <w:marLeft w:val="0"/>
          <w:marRight w:val="0"/>
          <w:marTop w:val="0"/>
          <w:marBottom w:val="0"/>
          <w:divBdr>
            <w:top w:val="none" w:sz="0" w:space="0" w:color="auto"/>
            <w:left w:val="none" w:sz="0" w:space="0" w:color="auto"/>
            <w:bottom w:val="none" w:sz="0" w:space="0" w:color="auto"/>
            <w:right w:val="none" w:sz="0" w:space="0" w:color="auto"/>
          </w:divBdr>
        </w:div>
        <w:div w:id="16041926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manchestersecondarypru.sharepoint.com/:f:/r/sites/Curriculum2022/Shared%20Documents/Personal%20Development%20Suite/PSHE/2.%20Schemes%20of%20Work%20Y7-11/02.%20Year%207-8b/HT5%20-%20Community%20and%20careers?csf=1&amp;web=1&amp;e=n66gA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manchestersecondarypru.sharepoint.com/:f:/r/sites/Curriculum2022/Shared%20Documents/Personal%20Development%20Suite/PSHE/2.%20Schemes%20of%20Work%20Y7-11/01.%20Year%207-8a/HT5%20-%20Developing%20skills%20and%20aspiration?csf=1&amp;web=1&amp;e=FhwBW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manchestersecondarypru.sharepoint.com/:f:/r/sites/Curriculum2022/Shared%20Documents/Personal%20Development%20Suite/PSHE/2.%20Schemes%20of%20Work%20Y7-11/05.%20Year%2011/HT5%20-%20Financial%20decision%20making?csf=1&amp;web=1&amp;e=OSs2Wq"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nationalcareersweek.com/" TargetMode="External"/><Relationship Id="rId5" Type="http://schemas.openxmlformats.org/officeDocument/2006/relationships/styles" Target="styles.xml"/><Relationship Id="rId15" Type="http://schemas.openxmlformats.org/officeDocument/2006/relationships/hyperlink" Target="https://manchestersecondarypru.sharepoint.com/:f:/r/sites/Curriculum2022/Shared%20Documents/Personal%20Development%20Suite/PSHE/2.%20Schemes%20of%20Work%20Y7-11/04.%20Year%2010/HT5%20-%20Financial%20decision%20making?csf=1&amp;web=1&amp;e=VZdCXY" TargetMode="External"/><Relationship Id="rId10" Type="http://schemas.openxmlformats.org/officeDocument/2006/relationships/hyperlink" Target="https://greencareersweek.com/" TargetMode="External"/><Relationship Id="rId4" Type="http://schemas.openxmlformats.org/officeDocument/2006/relationships/numbering" Target="numbering.xml"/><Relationship Id="rId9" Type="http://schemas.openxmlformats.org/officeDocument/2006/relationships/hyperlink" Target="https://homepage.kloodle.com/" TargetMode="External"/><Relationship Id="rId14" Type="http://schemas.openxmlformats.org/officeDocument/2006/relationships/hyperlink" Target="https://manchestersecondarypru.sharepoint.com/:f:/r/sites/Curriculum2022/Shared%20Documents/Personal%20Development%20Suite/PSHE/2.%20Schemes%20of%20Work%20Y7-11/03.%20Year%209/HT5%20-%20Employability%20skills%20and%20setting%20goals?csf=1&amp;web=1&amp;e=NN2EQ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f4f5c19c-3c70-4a38-a963-6c79d841719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3960D6DAE643D4F8BA1742FE729475F" ma:contentTypeVersion="13" ma:contentTypeDescription="Create a new document." ma:contentTypeScope="" ma:versionID="6bfb221cc99d13c51424d953d486a40c">
  <xsd:schema xmlns:xsd="http://www.w3.org/2001/XMLSchema" xmlns:xs="http://www.w3.org/2001/XMLSchema" xmlns:p="http://schemas.microsoft.com/office/2006/metadata/properties" xmlns:ns3="f4f5c19c-3c70-4a38-a963-6c79d8417195" xmlns:ns4="e14f8f53-85d0-4c68-9cc3-c2ebd78dc168" targetNamespace="http://schemas.microsoft.com/office/2006/metadata/properties" ma:root="true" ma:fieldsID="cc3bd59ab830dd8f9c3136f3699ff6c1" ns3:_="" ns4:_="">
    <xsd:import namespace="f4f5c19c-3c70-4a38-a963-6c79d8417195"/>
    <xsd:import namespace="e14f8f53-85d0-4c68-9cc3-c2ebd78dc168"/>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ObjectDetectorVersion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f5c19c-3c70-4a38-a963-6c79d84171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14f8f53-85d0-4c68-9cc3-c2ebd78dc16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8E9BA68-36BE-4E2C-AEFF-08067AE4BC0F}">
  <ds:schemaRefs>
    <ds:schemaRef ds:uri="http://schemas.microsoft.com/office/infopath/2007/PartnerControls"/>
    <ds:schemaRef ds:uri="http://purl.org/dc/elements/1.1/"/>
    <ds:schemaRef ds:uri="http://schemas.microsoft.com/office/2006/documentManagement/types"/>
    <ds:schemaRef ds:uri="http://schemas.microsoft.com/office/2006/metadata/properties"/>
    <ds:schemaRef ds:uri="http://www.w3.org/XML/1998/namespace"/>
    <ds:schemaRef ds:uri="http://purl.org/dc/dcmitype/"/>
    <ds:schemaRef ds:uri="f4f5c19c-3c70-4a38-a963-6c79d8417195"/>
    <ds:schemaRef ds:uri="e14f8f53-85d0-4c68-9cc3-c2ebd78dc168"/>
    <ds:schemaRef ds:uri="http://schemas.openxmlformats.org/package/2006/metadata/core-properties"/>
    <ds:schemaRef ds:uri="http://purl.org/dc/terms/"/>
  </ds:schemaRefs>
</ds:datastoreItem>
</file>

<file path=customXml/itemProps2.xml><?xml version="1.0" encoding="utf-8"?>
<ds:datastoreItem xmlns:ds="http://schemas.openxmlformats.org/officeDocument/2006/customXml" ds:itemID="{2CBB9903-E7B1-4C6A-A576-D6F8E4485A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f5c19c-3c70-4a38-a963-6c79d8417195"/>
    <ds:schemaRef ds:uri="e14f8f53-85d0-4c68-9cc3-c2ebd78dc1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2B06356-20A8-4E29-9334-8D7AC86E5A1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8</Pages>
  <Words>1468</Words>
  <Characters>8373</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 Barratt</dc:creator>
  <cp:keywords/>
  <dc:description/>
  <cp:lastModifiedBy>J Greenwood</cp:lastModifiedBy>
  <cp:revision>6</cp:revision>
  <dcterms:created xsi:type="dcterms:W3CDTF">2025-09-08T11:26:00Z</dcterms:created>
  <dcterms:modified xsi:type="dcterms:W3CDTF">2025-09-18T11:20:00Z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0x01010083960D6DAE643D4F8BA1742FE729475F</vt:lpwstr>
  </property>
</Properties>
</file>